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EC" w:rsidRPr="00AC5B69" w:rsidRDefault="00AC5B69" w:rsidP="00AC5B69">
      <w:pPr>
        <w:spacing w:afterLines="100" w:after="312"/>
        <w:jc w:val="center"/>
        <w:rPr>
          <w:rFonts w:ascii="黑体" w:eastAsia="黑体" w:hAnsi="黑体"/>
          <w:sz w:val="32"/>
          <w:szCs w:val="32"/>
        </w:rPr>
      </w:pPr>
      <w:r w:rsidRPr="00AC5B69">
        <w:rPr>
          <w:rFonts w:ascii="黑体" w:eastAsia="黑体" w:hAnsi="黑体" w:hint="eastAsia"/>
          <w:sz w:val="32"/>
          <w:szCs w:val="32"/>
        </w:rPr>
        <w:t>2</w:t>
      </w:r>
      <w:r w:rsidRPr="00AC5B69">
        <w:rPr>
          <w:rFonts w:ascii="黑体" w:eastAsia="黑体" w:hAnsi="黑体"/>
          <w:sz w:val="32"/>
          <w:szCs w:val="32"/>
        </w:rPr>
        <w:t>023</w:t>
      </w:r>
      <w:r w:rsidRPr="00AC5B69">
        <w:rPr>
          <w:rFonts w:ascii="黑体" w:eastAsia="黑体" w:hAnsi="黑体" w:hint="eastAsia"/>
          <w:sz w:val="32"/>
          <w:szCs w:val="32"/>
        </w:rPr>
        <w:t>年郑州市社科联调研课题立项名单</w:t>
      </w:r>
    </w:p>
    <w:tbl>
      <w:tblPr>
        <w:tblStyle w:val="a7"/>
        <w:tblW w:w="8642" w:type="dxa"/>
        <w:tblLook w:val="04A0" w:firstRow="1" w:lastRow="0" w:firstColumn="1" w:lastColumn="0" w:noHBand="0" w:noVBand="1"/>
      </w:tblPr>
      <w:tblGrid>
        <w:gridCol w:w="846"/>
        <w:gridCol w:w="4394"/>
        <w:gridCol w:w="1543"/>
        <w:gridCol w:w="1859"/>
      </w:tblGrid>
      <w:tr w:rsidR="00AC5B69" w:rsidRPr="00AC5B69" w:rsidTr="00AC5B69">
        <w:trPr>
          <w:trHeight w:val="621"/>
        </w:trPr>
        <w:tc>
          <w:tcPr>
            <w:tcW w:w="846"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立项编号</w:t>
            </w:r>
          </w:p>
        </w:tc>
        <w:tc>
          <w:tcPr>
            <w:tcW w:w="4394"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课题名称</w:t>
            </w:r>
          </w:p>
        </w:tc>
        <w:tc>
          <w:tcPr>
            <w:tcW w:w="1543"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课题负责人</w:t>
            </w:r>
          </w:p>
        </w:tc>
        <w:tc>
          <w:tcPr>
            <w:tcW w:w="1859"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课题成员</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产业链现代化助推郑州融入全国统一大市场的对策建议</w:t>
            </w:r>
            <w:bookmarkStart w:id="0" w:name="_GoBack"/>
            <w:bookmarkEnd w:id="0"/>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晗</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陈莉莉  张京京  左  杨</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郝文静  聂琮哲  陈金浩</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郑州全面推进乡村振兴问题研究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申焕婷</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孙清娟  徐晓盼  訾佩玉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樊  迪  时梦真</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郑州市枢纽产业集群培育研究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徐雅洁</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瞿文秀  孙圣翔  晋家泽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苏  静  廉旭亭</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数字经济推动郑州产业转型升级研究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李巧玲</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任太增  杨  倩  田文杰</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邢  谦  张生霞</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郑州都市现代农业低碳化发展的制约因素及路径选择研究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郭卫萍</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万贝斯  王  萍  李丰威 寇玉琴  徐佳婧</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19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郑州跨境贸易新模式海外仓发展对策研究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瞿文秀</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徐雅洁  仝新顺  钮  亮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崔金珍  宋  跃</w:t>
            </w:r>
          </w:p>
        </w:tc>
      </w:tr>
      <w:tr w:rsidR="00AC5B69" w:rsidRPr="00AC5B69" w:rsidTr="00AC5B69">
        <w:trPr>
          <w:trHeight w:val="737"/>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20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郑州市乡村旅游发展路径研究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王子璇</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冉  林  安  迪  洪  柳 李开辉</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21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构建新发展格局推动郑州经济高质量发展研究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刘素丹</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王丽霞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霍亚琼 郭友云 左燕薇  王  南</w:t>
            </w:r>
          </w:p>
        </w:tc>
      </w:tr>
      <w:tr w:rsidR="00AC5B69" w:rsidRPr="00AC5B69" w:rsidTr="00AC5B69">
        <w:trPr>
          <w:trHeight w:val="737"/>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22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郑州完善企业研发和创新改革措施研究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于晓桃</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方永芳  梁美婷  仝新顺</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4</w:t>
            </w:r>
            <w:r w:rsidRPr="00AC5B69">
              <w:rPr>
                <w:rFonts w:ascii="仿宋" w:eastAsia="仿宋" w:hAnsi="仿宋" w:cs="宋体"/>
                <w:spacing w:val="1"/>
                <w:kern w:val="0"/>
                <w:sz w:val="24"/>
                <w:szCs w:val="24"/>
              </w:rPr>
              <w:t>23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推进郑州交通枢纽优势向枢纽经济优势转变对策研究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仝新顺</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王婷婷 史韵含 王鑫雨 孙圣翔  赵亚菲</w:t>
            </w:r>
          </w:p>
        </w:tc>
      </w:tr>
      <w:tr w:rsidR="00AC5B69" w:rsidRPr="00AC5B69" w:rsidTr="00AC5B69">
        <w:trPr>
          <w:trHeight w:val="964"/>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6</w:t>
            </w:r>
            <w:r w:rsidRPr="00AC5B69">
              <w:rPr>
                <w:rFonts w:ascii="仿宋" w:eastAsia="仿宋" w:hAnsi="仿宋" w:cs="宋体"/>
                <w:spacing w:val="1"/>
                <w:kern w:val="0"/>
                <w:sz w:val="24"/>
                <w:szCs w:val="24"/>
              </w:rPr>
              <w:t>95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郑州市未成年人犯罪预防研究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李晋杰</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段慧娟 李 </w:t>
            </w:r>
            <w:r w:rsidRPr="00AC5B69">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 xml:space="preserve">冰 胡亚兰 苗真真 </w:t>
            </w:r>
            <w:r w:rsidRPr="00AC5B69">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李春艳  陈莉莉</w:t>
            </w:r>
          </w:p>
        </w:tc>
      </w:tr>
      <w:tr w:rsidR="00AC5B69" w:rsidRPr="00AC5B69" w:rsidTr="00AC5B69">
        <w:trPr>
          <w:trHeight w:val="737"/>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6</w:t>
            </w:r>
            <w:r w:rsidRPr="00AC5B69">
              <w:rPr>
                <w:rFonts w:ascii="仿宋" w:eastAsia="仿宋" w:hAnsi="仿宋" w:cs="宋体"/>
                <w:spacing w:val="1"/>
                <w:kern w:val="0"/>
                <w:sz w:val="24"/>
                <w:szCs w:val="24"/>
              </w:rPr>
              <w:t>96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多中心治理视域下农村人居环境整治机制优化研究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李小玲</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李迎春 王文艳 李  娟 王书阁</w:t>
            </w:r>
          </w:p>
        </w:tc>
      </w:tr>
      <w:tr w:rsidR="00AC5B69" w:rsidRPr="00AC5B69" w:rsidTr="00AC5B69">
        <w:trPr>
          <w:trHeight w:val="737"/>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lastRenderedPageBreak/>
              <w:t>6</w:t>
            </w:r>
            <w:r w:rsidRPr="00AC5B69">
              <w:rPr>
                <w:rFonts w:ascii="仿宋" w:eastAsia="仿宋" w:hAnsi="仿宋" w:cs="宋体"/>
                <w:spacing w:val="1"/>
                <w:kern w:val="0"/>
                <w:sz w:val="24"/>
                <w:szCs w:val="24"/>
              </w:rPr>
              <w:t>97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人才强国视域下郑州市留住人才软环境研究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妍</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沛 牛  强 张婷婷 周翠翠</w:t>
            </w:r>
          </w:p>
        </w:tc>
      </w:tr>
      <w:tr w:rsidR="00AC5B69" w:rsidRPr="00AC5B69" w:rsidTr="00AC5B69">
        <w:trPr>
          <w:trHeight w:val="737"/>
        </w:trPr>
        <w:tc>
          <w:tcPr>
            <w:tcW w:w="846" w:type="dxa"/>
            <w:vAlign w:val="center"/>
          </w:tcPr>
          <w:p w:rsidR="00AC5B69" w:rsidRPr="00AC5B69" w:rsidRDefault="00AC5B69" w:rsidP="00AC5B69">
            <w:pPr>
              <w:adjustRightInd w:val="0"/>
              <w:snapToGrid w:val="0"/>
              <w:spacing w:line="300" w:lineRule="exact"/>
              <w:jc w:val="center"/>
              <w:rPr>
                <w:rFonts w:ascii="仿宋" w:eastAsia="仿宋" w:hAnsi="仿宋" w:cs="宋体"/>
                <w:spacing w:val="1"/>
                <w:kern w:val="0"/>
                <w:sz w:val="24"/>
                <w:szCs w:val="24"/>
              </w:rPr>
            </w:pPr>
            <w:r w:rsidRPr="00AC5B69">
              <w:rPr>
                <w:rFonts w:ascii="仿宋" w:eastAsia="仿宋" w:hAnsi="仿宋" w:cs="宋体" w:hint="eastAsia"/>
                <w:spacing w:val="1"/>
                <w:kern w:val="0"/>
                <w:sz w:val="24"/>
                <w:szCs w:val="24"/>
              </w:rPr>
              <w:t>6</w:t>
            </w:r>
            <w:r w:rsidRPr="00AC5B69">
              <w:rPr>
                <w:rFonts w:ascii="仿宋" w:eastAsia="仿宋" w:hAnsi="仿宋" w:cs="宋体"/>
                <w:spacing w:val="1"/>
                <w:kern w:val="0"/>
                <w:sz w:val="24"/>
                <w:szCs w:val="24"/>
              </w:rPr>
              <w:t>98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大数据时代高校思想政治教育联动机制研究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柴秀青</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席亚楠  王  旗  张琳敏 郭帅鹏</w:t>
            </w:r>
          </w:p>
        </w:tc>
      </w:tr>
      <w:tr w:rsidR="00AC5B69" w:rsidRPr="00AC5B69" w:rsidTr="00AC5B69">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二七红色文化数字化传承创新路径研究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冯亚飞</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  军  杜永青  方佳佳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刘  蓓</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二七红色文化的数字传承转化路径研究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石  琳</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侯  雯  苏  赞  郭文静</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康萌萌  杨  旭</w:t>
            </w:r>
          </w:p>
        </w:tc>
      </w:tr>
      <w:tr w:rsidR="00AC5B69" w:rsidRPr="00AC5B69" w:rsidTr="00AC5B69">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二七红色文化的传承与育人功能融合研究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沛</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于咏华  刘  妍  朱  媛</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柴秀青</w:t>
            </w:r>
          </w:p>
        </w:tc>
      </w:tr>
      <w:tr w:rsidR="00AC5B69" w:rsidRPr="00AC5B69" w:rsidTr="00AC5B69">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“二七精神”融入城市发展的对策研究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朱保安</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秦佩源  宋梦园  张  蓓</w:t>
            </w:r>
          </w:p>
        </w:tc>
      </w:tr>
      <w:tr w:rsidR="00AC5B69" w:rsidRPr="00AC5B69" w:rsidTr="00AC5B69">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“二七纪念塔”的品牌培育及跨文化传播研究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薇</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李小丽  赵明盟  谢  波</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49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“二七精神”融入大学生思政教育问题对策研究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史云龙</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何  </w:t>
            </w:r>
            <w:r w:rsidRPr="00AC5B69">
              <w:rPr>
                <w:rFonts w:ascii="仿宋" w:eastAsia="仿宋" w:hAnsi="仿宋" w:cs="微软雅黑" w:hint="eastAsia"/>
                <w:spacing w:val="-6"/>
                <w:sz w:val="24"/>
                <w:szCs w:val="24"/>
              </w:rPr>
              <w:t>頔</w:t>
            </w:r>
            <w:r w:rsidRPr="00AC5B69">
              <w:rPr>
                <w:rFonts w:ascii="仿宋" w:eastAsia="仿宋" w:hAnsi="仿宋" w:cs="宋体" w:hint="eastAsia"/>
                <w:spacing w:val="-6"/>
                <w:sz w:val="24"/>
                <w:szCs w:val="24"/>
              </w:rPr>
              <w:t xml:space="preserve">  吴国良  陈春霞</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李铭锴  曹啸天</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hint="eastAsia"/>
                <w:sz w:val="24"/>
                <w:szCs w:val="24"/>
              </w:rPr>
              <w:t>9</w:t>
            </w:r>
            <w:r w:rsidRPr="00AC5B69">
              <w:rPr>
                <w:rFonts w:ascii="仿宋" w:eastAsia="仿宋" w:hAnsi="仿宋"/>
                <w:sz w:val="24"/>
                <w:szCs w:val="24"/>
              </w:rPr>
              <w:t>50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“二七精神”融入大学生思政教育问题与对策研究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焦雪洋</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张俊丽  席亚楠</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1289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郑州市城市形象塑造与传播研究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刘览霄</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赵芳</w:t>
            </w:r>
            <w:r w:rsidRPr="00AC5B69">
              <w:rPr>
                <w:rFonts w:ascii="仿宋" w:eastAsia="仿宋" w:hAnsi="仿宋" w:cs="微软雅黑" w:hint="eastAsia"/>
                <w:spacing w:val="-6"/>
                <w:sz w:val="24"/>
                <w:szCs w:val="24"/>
              </w:rPr>
              <w:t>鋆</w:t>
            </w:r>
            <w:r w:rsidRPr="00AC5B69">
              <w:rPr>
                <w:rFonts w:ascii="仿宋" w:eastAsia="仿宋" w:hAnsi="仿宋" w:cs="宋体" w:hint="eastAsia"/>
                <w:spacing w:val="-6"/>
                <w:sz w:val="24"/>
                <w:szCs w:val="24"/>
              </w:rPr>
              <w:t xml:space="preserve">  李红霞  徐耀辉</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文旅融合背景下郑州非遗常态化展演模式研究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贾斐斐</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赵芳</w:t>
            </w:r>
            <w:r w:rsidRPr="00AC5B69">
              <w:rPr>
                <w:rFonts w:ascii="仿宋" w:eastAsia="仿宋" w:hAnsi="仿宋" w:cs="微软雅黑" w:hint="eastAsia"/>
                <w:spacing w:val="-6"/>
                <w:sz w:val="24"/>
                <w:szCs w:val="24"/>
              </w:rPr>
              <w:t>鋆</w:t>
            </w:r>
            <w:r w:rsidRPr="00AC5B69">
              <w:rPr>
                <w:rFonts w:ascii="仿宋" w:eastAsia="仿宋" w:hAnsi="仿宋" w:cs="宋体" w:hint="eastAsia"/>
                <w:spacing w:val="-6"/>
                <w:sz w:val="24"/>
                <w:szCs w:val="24"/>
              </w:rPr>
              <w:t xml:space="preserve"> 王  珊 彭璐璐 杨海棠  刘娟娟</w:t>
            </w:r>
          </w:p>
        </w:tc>
      </w:tr>
      <w:tr w:rsidR="00AC5B69" w:rsidRPr="00AC5B69" w:rsidTr="00AC5B69">
        <w:trPr>
          <w:trHeight w:val="469"/>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全媒体环境下新郑炎黄文化的现代价值研究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李昕雨</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  阳</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王宇轩 许丽萍</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苟迎迎</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20世纪50年代《郑州日报》历史价值研究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高丽佳</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韩爱萍 李彩凤 崔晓宇</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张丹旭  杨  曼</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郑州市非遗项目新密麻纸传承保护创新路径研究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赵依研</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李昕雨 陈秋迎 刘雅晴 侯梦鸽</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郑州特色文化资源提炼与城市形象优化提升研究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方佳佳</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马玲玲 张雅欣 赵浩然</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刘姿汝</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郑州黄河文化的资源结构与时代价值研究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雯</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 贾军珩 陈怡蒙 高紫风</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lastRenderedPageBreak/>
              <w:t>1296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城市形象的叙事策略研究——以郑州城市宣传片为例</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崔  渲</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胡恬怡  翟可欣  刘  欢</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“双减”背景下郑州传统体育类非遗进校园研究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  军</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王楠楠 赵幸欢 耿玉华 张以卓</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郑州城市语言景观与城市形象建设研究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胡恬怡</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潘彦彩 廉晓娅 马慧霞 海思梦  崔  渲</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1299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数字化背景下郑州市文化遗产保护利用问题研究——以新郑市黄帝拜祖祭大典为例</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吴俊鹏</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 刘冰洁 李梦哲   曹长青</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元宇宙背景下郑州市文旅融合发展创新路径研究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田冬锦</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董  蕾 秦  珂 冯娟娟 左媛媛</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郑州古都形象传播中媒介形象的建构研究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寇腾龙</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  烨  靳明洋  赵梦楠</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郑州市高校大学生社区语言服务研究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海思梦</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吴海峰  朱高雅  姜佳男</w:t>
            </w:r>
          </w:p>
        </w:tc>
      </w:tr>
      <w:tr w:rsidR="00AC5B69" w:rsidRPr="00AC5B69" w:rsidTr="00AC5B69">
        <w:trPr>
          <w:trHeight w:val="469"/>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中原黄帝文化资源开发与利用策略研究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秦  珂</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冯娟娟  方佳佳</w:t>
            </w:r>
          </w:p>
        </w:tc>
      </w:tr>
      <w:tr w:rsidR="00AC5B69" w:rsidRPr="00AC5B69" w:rsidTr="00AC5B69">
        <w:trPr>
          <w:trHeight w:val="48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郑州市书法文化产业创新研究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吴俊鹏 冯茹燕 孙琳琳 李</w:t>
            </w:r>
            <w:r w:rsidRPr="00AC5B69">
              <w:rPr>
                <w:rFonts w:ascii="仿宋" w:eastAsia="仿宋" w:hAnsi="仿宋" w:cs="微软雅黑" w:hint="eastAsia"/>
                <w:spacing w:val="-6"/>
                <w:sz w:val="24"/>
                <w:szCs w:val="24"/>
              </w:rPr>
              <w:t>玥</w:t>
            </w:r>
            <w:r w:rsidRPr="00AC5B69">
              <w:rPr>
                <w:rFonts w:ascii="仿宋" w:eastAsia="仿宋" w:hAnsi="仿宋" w:cs="楷体_GB2312" w:hint="eastAsia"/>
                <w:spacing w:val="-6"/>
                <w:sz w:val="24"/>
                <w:szCs w:val="24"/>
              </w:rPr>
              <w:t>彤</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全媒体阈下郑州城市文化传播路径创新研究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  烨</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张丹旭 崔晓宇 赵晓宁 寇腾龙  石卫东</w:t>
            </w:r>
          </w:p>
        </w:tc>
      </w:tr>
      <w:tr w:rsidR="00AC5B69" w:rsidRPr="00AC5B69" w:rsidTr="00AC5B69">
        <w:trPr>
          <w:trHeight w:val="469"/>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郑州文化“走出去”的困境与突围</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朱高雅</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吴海峰  蔡  琰  冯亚飞</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姜佳男  肖志豪</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郑州城市文化IP的培育问题研究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张安琪</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姚  敏 马梦梦 石卫东 吴方莉</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郑州建设华夏历史文明传承创新基地的对策研究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蓓</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杜雪霞 王  曦 黄亚茹</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张慧静</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1309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郑州黄河文化数字化展示设计研究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康萌萌</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刘芳芳 张琳玉 司可欣</w:t>
            </w:r>
          </w:p>
        </w:tc>
      </w:tr>
      <w:tr w:rsidR="00AC5B69" w:rsidRPr="00AC5B69" w:rsidTr="00AC5B69">
        <w:trPr>
          <w:trHeight w:val="469"/>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1310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郑州城市形象国际推广与传播策略研究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张家兴</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  静 倪  静</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1311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郑州黄河文化虚拟现实技术应用研究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杨  旭</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孙仁阳 孙  旋 张  莹 申玉杰  石  琳 郭文静</w:t>
            </w:r>
          </w:p>
        </w:tc>
      </w:tr>
      <w:tr w:rsidR="00AC5B69" w:rsidRPr="00AC5B69" w:rsidTr="00AC5B69">
        <w:trPr>
          <w:trHeight w:val="48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1312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加快推进郑州文化创意产业发展研究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进</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徐  微  李夏莹</w:t>
            </w:r>
          </w:p>
        </w:tc>
      </w:tr>
      <w:tr w:rsidR="00AC5B69" w:rsidRPr="00AC5B69" w:rsidTr="00E32628">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lastRenderedPageBreak/>
              <w:t>1313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国家中心城市视域下提升郑州城市文化软实力的对策研究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冯向明</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孟繁欣 杨胜勇 张琳敏 徐雪娇  刘  研</w:t>
            </w:r>
          </w:p>
        </w:tc>
      </w:tr>
      <w:tr w:rsidR="00AC5B69" w:rsidRPr="00AC5B69" w:rsidTr="00E32628">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1314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文化品牌建设提升郑州影响力策略研究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刘振宇</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韩宗文 邹一权 连若彤</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孙诗婷  黄怡墉</w:t>
            </w:r>
          </w:p>
        </w:tc>
      </w:tr>
      <w:tr w:rsidR="00AC5B69" w:rsidRPr="00AC5B69" w:rsidTr="00E32628">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郑州市高校教师信息化素养提升路径探究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南书坡</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郭倩倩  薛利涛  张  俭</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牛蒙阳  李  媛  梁  瑞</w:t>
            </w:r>
          </w:p>
        </w:tc>
      </w:tr>
      <w:tr w:rsidR="00AC5B69" w:rsidRPr="00AC5B69" w:rsidTr="00E32628">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新媒体时代郑州市本土音乐文化在高校音乐教育中传承和发展的路径研究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许  敏</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孙梦薇  赵静斐  李  铭</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周聪睿</w:t>
            </w:r>
          </w:p>
        </w:tc>
      </w:tr>
      <w:tr w:rsidR="00AC5B69" w:rsidRPr="00AC5B69" w:rsidTr="00E32628">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儿童友好城市视域下郑州市3岁以下婴幼儿照护与托育服务现状研究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颖</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张建锋 郑鹏娟  郭  洁 刘雨凡  李晨瑜</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郑州市农村大学生信息素养的现状及提升路径研究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牛  琛</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武培博  付  丽  赵勇宝</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共同体视域下小学思政课教育创新研究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王德</w:t>
            </w:r>
            <w:r w:rsidRPr="00AC5B69">
              <w:rPr>
                <w:rFonts w:ascii="仿宋" w:eastAsia="仿宋" w:hAnsi="仿宋" w:cs="微软雅黑" w:hint="eastAsia"/>
                <w:spacing w:val="-6"/>
                <w:sz w:val="24"/>
                <w:szCs w:val="24"/>
              </w:rPr>
              <w:t>嫚</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赵双兰  李贻员  郭新丽</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马艳君</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语言治理视域下城市应急服务对策研究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赵明盟</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娄  钰  燕董娇  周静丹</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课程思政在高校西班牙语课堂上的研究和实践</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高  娅</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谭  璐  张伊宁  江  琰</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方诗音</w:t>
            </w:r>
          </w:p>
        </w:tc>
      </w:tr>
      <w:tr w:rsidR="00AC5B69" w:rsidRPr="00AC5B69" w:rsidTr="00AC5B69">
        <w:trPr>
          <w:trHeight w:val="712"/>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郑州红色文化融入大学英语思政教学的逻辑理路与实现路径研究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苏亚荣</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洋  杨欢欢  凡晨阳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邝梦丽  王兰珠</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1798</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“文化自信”视域下大学英语教学的培养路径探究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陆  妍</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  芬  陈楚雄  王艳辉</w:t>
            </w:r>
          </w:p>
        </w:tc>
      </w:tr>
      <w:tr w:rsidR="00AC5B69" w:rsidRPr="00AC5B69" w:rsidTr="00E32628">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1799</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新媒体时代《红楼梦》与思政课教育创新研究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陈志丹</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王艺雯  史文清  苟迎迎</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程晴晴</w:t>
            </w:r>
          </w:p>
        </w:tc>
      </w:tr>
      <w:tr w:rsidR="00AC5B69" w:rsidRPr="00AC5B69" w:rsidTr="00AC5B69">
        <w:trPr>
          <w:trHeight w:val="712"/>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1800</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郑州职业人才培养与非遗传承发展的耦合机制研究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马玲玲</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田冬锦  赵依妍  裴媛媛</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张梦杰  刘阅荷</w:t>
            </w:r>
          </w:p>
        </w:tc>
      </w:tr>
      <w:tr w:rsidR="00AC5B69" w:rsidRPr="00AC5B69" w:rsidTr="00AC5B69">
        <w:trPr>
          <w:trHeight w:val="72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1801</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古代书院德育运行机制对当代的启示研究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马慧霞</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潘彦彩  郭亚祺  孙梦桐</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牛嘉怡  杨  果</w:t>
            </w:r>
          </w:p>
        </w:tc>
      </w:tr>
      <w:tr w:rsidR="00AC5B69" w:rsidRPr="00AC5B69" w:rsidTr="00AC5B69">
        <w:trPr>
          <w:trHeight w:val="712"/>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lastRenderedPageBreak/>
              <w:t>1802</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立德树人视野下郑州市中小学传统文化教育教学策略研究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王文艳</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李小玲  刘晨阳  邢  璐</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陈  柯</w:t>
            </w:r>
          </w:p>
        </w:tc>
      </w:tr>
      <w:tr w:rsidR="00AC5B69" w:rsidRPr="00AC5B69" w:rsidTr="007211F6">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1803</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郑州市高层次人才队伍建设现状及对策研究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孟胜芹</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  媛  冯向明  张丽芳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孟繁欣  杨胜勇</w:t>
            </w:r>
          </w:p>
        </w:tc>
      </w:tr>
      <w:tr w:rsidR="00AC5B69" w:rsidRPr="00AC5B69" w:rsidTr="007211F6">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1804</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郑州市中学学校社会工作发展现状及提升策略研究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方</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龚昌静  高  源  刘晓玉</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王银凤  岳雯琳</w:t>
            </w:r>
          </w:p>
        </w:tc>
      </w:tr>
      <w:tr w:rsidR="00AC5B69" w:rsidRPr="00AC5B69" w:rsidTr="007211F6">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1805</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基于生源地地域特色的高校思政课教学方法创新研究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  洋</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宋容德 胡  娟</w:t>
            </w:r>
          </w:p>
        </w:tc>
      </w:tr>
      <w:tr w:rsidR="00AC5B69" w:rsidRPr="00AC5B69" w:rsidTr="007211F6">
        <w:trPr>
          <w:trHeight w:val="737"/>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1806</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新时代郑州青少年心理健康问题与对策研究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于嘉瑞</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菅晓菲</w:t>
            </w:r>
          </w:p>
        </w:tc>
      </w:tr>
      <w:tr w:rsidR="00AC5B69" w:rsidRPr="00AC5B69" w:rsidTr="007211F6">
        <w:trPr>
          <w:trHeight w:val="964"/>
        </w:trPr>
        <w:tc>
          <w:tcPr>
            <w:tcW w:w="846" w:type="dxa"/>
            <w:vAlign w:val="center"/>
          </w:tcPr>
          <w:p w:rsidR="00AC5B69" w:rsidRPr="00AC5B69" w:rsidRDefault="00AC5B69" w:rsidP="00AC5B69">
            <w:pPr>
              <w:spacing w:line="300" w:lineRule="exact"/>
              <w:jc w:val="center"/>
              <w:rPr>
                <w:rFonts w:ascii="仿宋" w:eastAsia="仿宋" w:hAnsi="仿宋"/>
                <w:sz w:val="24"/>
                <w:szCs w:val="24"/>
              </w:rPr>
            </w:pPr>
            <w:r w:rsidRPr="00AC5B69">
              <w:rPr>
                <w:rFonts w:ascii="仿宋" w:eastAsia="仿宋" w:hAnsi="仿宋"/>
                <w:sz w:val="24"/>
                <w:szCs w:val="24"/>
              </w:rPr>
              <w:t>1807</w:t>
            </w:r>
          </w:p>
        </w:tc>
        <w:tc>
          <w:tcPr>
            <w:tcW w:w="439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大数据时代郑州智慧型城市应急管理创新研究</w:t>
            </w:r>
          </w:p>
        </w:tc>
        <w:tc>
          <w:tcPr>
            <w:tcW w:w="1543"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万贝斯</w:t>
            </w:r>
          </w:p>
        </w:tc>
        <w:tc>
          <w:tcPr>
            <w:tcW w:w="1859"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侯  杰  刘  勉  王  娟</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苗真真  杨佳雨</w:t>
            </w:r>
          </w:p>
        </w:tc>
      </w:tr>
      <w:tr w:rsidR="00AC5B69" w:rsidRPr="00AC5B69" w:rsidTr="007211F6">
        <w:trPr>
          <w:trHeight w:val="737"/>
        </w:trPr>
        <w:tc>
          <w:tcPr>
            <w:tcW w:w="846" w:type="dxa"/>
            <w:vAlign w:val="center"/>
          </w:tcPr>
          <w:p w:rsidR="00AC5B69" w:rsidRPr="00AC5B69" w:rsidRDefault="00AC5B69" w:rsidP="00AC5B69">
            <w:pPr>
              <w:jc w:val="center"/>
              <w:rPr>
                <w:rFonts w:ascii="仿宋" w:eastAsia="仿宋" w:hAnsi="仿宋"/>
                <w:sz w:val="24"/>
                <w:szCs w:val="24"/>
              </w:rPr>
            </w:pPr>
          </w:p>
        </w:tc>
        <w:tc>
          <w:tcPr>
            <w:tcW w:w="4394"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“二七精神”融入课程思政育人模式研究</w:t>
            </w:r>
          </w:p>
        </w:tc>
        <w:tc>
          <w:tcPr>
            <w:tcW w:w="1543"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闫记红</w:t>
            </w:r>
          </w:p>
        </w:tc>
        <w:tc>
          <w:tcPr>
            <w:tcW w:w="1859"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马玲玲</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王瑞瑞</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王正正</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吴凯花</w:t>
            </w:r>
          </w:p>
        </w:tc>
      </w:tr>
      <w:tr w:rsidR="00AC5B69" w:rsidRPr="00AC5B69" w:rsidTr="007211F6">
        <w:trPr>
          <w:trHeight w:val="964"/>
        </w:trPr>
        <w:tc>
          <w:tcPr>
            <w:tcW w:w="846" w:type="dxa"/>
            <w:vAlign w:val="center"/>
          </w:tcPr>
          <w:p w:rsidR="00AC5B69" w:rsidRPr="00AC5B69" w:rsidRDefault="00AC5B69" w:rsidP="00AC5B69">
            <w:pPr>
              <w:jc w:val="center"/>
              <w:rPr>
                <w:rFonts w:ascii="仿宋" w:eastAsia="仿宋" w:hAnsi="仿宋"/>
                <w:sz w:val="24"/>
                <w:szCs w:val="24"/>
              </w:rPr>
            </w:pPr>
          </w:p>
        </w:tc>
        <w:tc>
          <w:tcPr>
            <w:tcW w:w="4394"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二七工人运动外宣翻译现状及对策研究</w:t>
            </w:r>
          </w:p>
        </w:tc>
        <w:tc>
          <w:tcPr>
            <w:tcW w:w="1543"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孙诗惠</w:t>
            </w:r>
          </w:p>
        </w:tc>
        <w:tc>
          <w:tcPr>
            <w:tcW w:w="1859"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杨庆云</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李小丽</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 xml:space="preserve">张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妍</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 xml:space="preserve">谢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波</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孟胜芹</w:t>
            </w:r>
          </w:p>
        </w:tc>
      </w:tr>
    </w:tbl>
    <w:p w:rsidR="00AC5B69" w:rsidRPr="00AC5B69" w:rsidRDefault="00AC5B69"/>
    <w:sectPr w:rsidR="00AC5B69" w:rsidRPr="00AC5B69" w:rsidSect="00AC5B6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21F" w:rsidRDefault="00F0321F" w:rsidP="001A111A">
      <w:r>
        <w:separator/>
      </w:r>
    </w:p>
  </w:endnote>
  <w:endnote w:type="continuationSeparator" w:id="0">
    <w:p w:rsidR="00F0321F" w:rsidRDefault="00F0321F" w:rsidP="001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21F" w:rsidRDefault="00F0321F" w:rsidP="001A111A">
      <w:r>
        <w:separator/>
      </w:r>
    </w:p>
  </w:footnote>
  <w:footnote w:type="continuationSeparator" w:id="0">
    <w:p w:rsidR="00F0321F" w:rsidRDefault="00F0321F" w:rsidP="001A1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9EDCA0"/>
    <w:multiLevelType w:val="singleLevel"/>
    <w:tmpl w:val="FA9EDCA0"/>
    <w:lvl w:ilvl="0">
      <w:start w:val="1"/>
      <w:numFmt w:val="decimal"/>
      <w:suff w:val="nothing"/>
      <w:lvlText w:val="%1"/>
      <w:lvlJc w:val="left"/>
      <w:pPr>
        <w:tabs>
          <w:tab w:val="num" w:pos="0"/>
        </w:tabs>
        <w:ind w:left="-14" w:firstLine="14"/>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2"/>
    <w:rsid w:val="000D30EC"/>
    <w:rsid w:val="000D5D5E"/>
    <w:rsid w:val="001A111A"/>
    <w:rsid w:val="005B19F2"/>
    <w:rsid w:val="007211F6"/>
    <w:rsid w:val="00AC5B69"/>
    <w:rsid w:val="00CC4422"/>
    <w:rsid w:val="00E32628"/>
    <w:rsid w:val="00F0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299C8"/>
  <w15:chartTrackingRefBased/>
  <w15:docId w15:val="{7DB00363-E604-41E2-8E8D-CE665343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111A"/>
    <w:rPr>
      <w:sz w:val="18"/>
      <w:szCs w:val="18"/>
    </w:rPr>
  </w:style>
  <w:style w:type="paragraph" w:styleId="a5">
    <w:name w:val="footer"/>
    <w:basedOn w:val="a"/>
    <w:link w:val="a6"/>
    <w:uiPriority w:val="99"/>
    <w:unhideWhenUsed/>
    <w:rsid w:val="001A111A"/>
    <w:pPr>
      <w:tabs>
        <w:tab w:val="center" w:pos="4153"/>
        <w:tab w:val="right" w:pos="8306"/>
      </w:tabs>
      <w:snapToGrid w:val="0"/>
      <w:jc w:val="left"/>
    </w:pPr>
    <w:rPr>
      <w:sz w:val="18"/>
      <w:szCs w:val="18"/>
    </w:rPr>
  </w:style>
  <w:style w:type="character" w:customStyle="1" w:styleId="a6">
    <w:name w:val="页脚 字符"/>
    <w:basedOn w:val="a0"/>
    <w:link w:val="a5"/>
    <w:uiPriority w:val="99"/>
    <w:rsid w:val="001A111A"/>
    <w:rPr>
      <w:sz w:val="18"/>
      <w:szCs w:val="18"/>
    </w:rPr>
  </w:style>
  <w:style w:type="table" w:styleId="a7">
    <w:name w:val="Table Grid"/>
    <w:basedOn w:val="a1"/>
    <w:uiPriority w:val="39"/>
    <w:rsid w:val="001A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2023-06-07T07:03:00Z</dcterms:created>
  <dcterms:modified xsi:type="dcterms:W3CDTF">2023-06-07T07:41:00Z</dcterms:modified>
</cp:coreProperties>
</file>