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3A2" w:rsidRPr="00E953A2" w:rsidRDefault="00E953A2" w:rsidP="00E953A2">
      <w:pPr>
        <w:widowControl/>
        <w:shd w:val="clear" w:color="auto" w:fill="FFFFFF"/>
        <w:spacing w:line="600" w:lineRule="atLeast"/>
        <w:jc w:val="center"/>
        <w:rPr>
          <w:rFonts w:ascii="宋体" w:eastAsia="宋体" w:hAnsi="宋体" w:cs="宋体" w:hint="eastAsia"/>
          <w:color w:val="000000"/>
          <w:kern w:val="0"/>
          <w:sz w:val="22"/>
          <w:szCs w:val="23"/>
        </w:rPr>
      </w:pPr>
      <w:r w:rsidRPr="00E953A2">
        <w:rPr>
          <w:rFonts w:ascii="宋体" w:eastAsia="宋体" w:hAnsi="宋体" w:cs="宋体" w:hint="eastAsia"/>
          <w:b/>
          <w:bCs/>
          <w:color w:val="000000"/>
          <w:kern w:val="0"/>
          <w:sz w:val="40"/>
          <w:szCs w:val="44"/>
        </w:rPr>
        <w:t>“习近平新时代中国特色社会主义思想河南实践、国家战略的河南探索、红色基因的时代传承”专题项目选题</w:t>
      </w:r>
    </w:p>
    <w:p w:rsidR="00E953A2" w:rsidRDefault="00E953A2" w:rsidP="00E953A2">
      <w:pPr>
        <w:widowControl/>
        <w:shd w:val="clear" w:color="auto" w:fill="FFFFFF"/>
        <w:spacing w:line="600" w:lineRule="atLeast"/>
        <w:jc w:val="center"/>
        <w:rPr>
          <w:rFonts w:ascii="宋体" w:eastAsia="宋体" w:hAnsi="宋体" w:cs="宋体"/>
          <w:color w:val="000000"/>
          <w:kern w:val="0"/>
          <w:sz w:val="23"/>
          <w:szCs w:val="23"/>
        </w:rPr>
      </w:pPr>
      <w:bookmarkStart w:id="0" w:name="_GoBack"/>
      <w:bookmarkEnd w:id="0"/>
      <w:r w:rsidRPr="00E953A2">
        <w:rPr>
          <w:rFonts w:ascii="宋体" w:eastAsia="宋体" w:hAnsi="宋体" w:cs="宋体" w:hint="eastAsia"/>
          <w:b/>
          <w:bCs/>
          <w:color w:val="000000"/>
          <w:kern w:val="0"/>
          <w:sz w:val="23"/>
          <w:szCs w:val="23"/>
        </w:rPr>
        <w:t> </w:t>
      </w:r>
    </w:p>
    <w:p w:rsidR="00E953A2" w:rsidRPr="00E953A2" w:rsidRDefault="00E953A2" w:rsidP="00E953A2">
      <w:pPr>
        <w:widowControl/>
        <w:shd w:val="clear" w:color="auto" w:fill="FFFFFF"/>
        <w:spacing w:line="600" w:lineRule="atLeast"/>
        <w:jc w:val="center"/>
        <w:rPr>
          <w:rFonts w:ascii="宋体" w:eastAsia="宋体" w:hAnsi="宋体" w:cs="宋体" w:hint="eastAsia"/>
          <w:b/>
          <w:color w:val="000000"/>
          <w:kern w:val="0"/>
          <w:sz w:val="32"/>
          <w:szCs w:val="36"/>
        </w:rPr>
      </w:pPr>
      <w:r w:rsidRPr="00E953A2">
        <w:rPr>
          <w:rFonts w:ascii="宋体" w:eastAsia="宋体" w:hAnsi="宋体" w:cs="宋体" w:hint="eastAsia"/>
          <w:b/>
          <w:color w:val="000000"/>
          <w:kern w:val="0"/>
          <w:sz w:val="32"/>
          <w:szCs w:val="36"/>
        </w:rPr>
        <w:t>说明:本年度专题项目设立67个选题，</w:t>
      </w:r>
      <w:proofErr w:type="gramStart"/>
      <w:r w:rsidRPr="00E953A2">
        <w:rPr>
          <w:rFonts w:ascii="宋体" w:eastAsia="宋体" w:hAnsi="宋体" w:cs="宋体" w:hint="eastAsia"/>
          <w:b/>
          <w:color w:val="000000"/>
          <w:kern w:val="0"/>
          <w:sz w:val="32"/>
          <w:szCs w:val="36"/>
        </w:rPr>
        <w:t>申请人需原题</w:t>
      </w:r>
      <w:proofErr w:type="gramEnd"/>
      <w:r w:rsidRPr="00E953A2">
        <w:rPr>
          <w:rFonts w:ascii="宋体" w:eastAsia="宋体" w:hAnsi="宋体" w:cs="宋体" w:hint="eastAsia"/>
          <w:b/>
          <w:color w:val="000000"/>
          <w:kern w:val="0"/>
          <w:sz w:val="32"/>
          <w:szCs w:val="36"/>
        </w:rPr>
        <w:t>申报。</w:t>
      </w:r>
    </w:p>
    <w:p w:rsidR="00E953A2" w:rsidRPr="00E953A2" w:rsidRDefault="00E953A2" w:rsidP="00E953A2">
      <w:pPr>
        <w:widowControl/>
        <w:shd w:val="clear" w:color="auto" w:fill="FFFFFF"/>
        <w:spacing w:line="600" w:lineRule="atLeast"/>
        <w:ind w:firstLine="300"/>
        <w:jc w:val="left"/>
        <w:rPr>
          <w:rFonts w:ascii="宋体" w:eastAsia="宋体" w:hAnsi="宋体" w:cs="宋体" w:hint="eastAsia"/>
          <w:color w:val="000000"/>
          <w:kern w:val="0"/>
          <w:sz w:val="23"/>
          <w:szCs w:val="23"/>
        </w:rPr>
      </w:pPr>
      <w:r w:rsidRPr="00E953A2">
        <w:rPr>
          <w:rFonts w:ascii="宋体" w:eastAsia="宋体" w:hAnsi="宋体" w:cs="宋体" w:hint="eastAsia"/>
          <w:color w:val="000000"/>
          <w:kern w:val="0"/>
          <w:sz w:val="23"/>
          <w:szCs w:val="23"/>
        </w:rPr>
        <w:t> </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“两个确立”的逻辑机理及决定性意义研究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“两个结合”的实践路径研究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习近平新时代中国特色社会主义思想的世界观和方法论研究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习近平经济思想的河南实践研究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习近平法治思想的河南实践研究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6.</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习近平生态文明思想的河南实践研究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7.</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习近平总书记关于宣传思想工作重要思想的河南实践研究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8.</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习近平总书记关于党的青年工作重要论述的河南实践研究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9.</w:t>
      </w:r>
      <w:r w:rsidRPr="00E953A2">
        <w:rPr>
          <w:rFonts w:ascii="Times New Roman" w:eastAsia="宋体" w:hAnsi="Times New Roman" w:cs="Times New Roman"/>
          <w:color w:val="000000"/>
          <w:kern w:val="0"/>
          <w:sz w:val="13"/>
          <w:szCs w:val="14"/>
        </w:rPr>
        <w:t>   </w:t>
      </w:r>
      <w:r w:rsidRPr="00E953A2">
        <w:rPr>
          <w:rFonts w:ascii="宋体" w:eastAsia="宋体" w:hAnsi="宋体" w:cs="宋体" w:hint="eastAsia"/>
          <w:color w:val="000000"/>
          <w:kern w:val="0"/>
          <w:sz w:val="32"/>
          <w:szCs w:val="36"/>
        </w:rPr>
        <w:t>习近平总书记关于历史文化遗产保护利用重要论述的河南实践研究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lastRenderedPageBreak/>
        <w:t>10.</w:t>
      </w:r>
      <w:r w:rsidRPr="00E953A2">
        <w:rPr>
          <w:rFonts w:ascii="宋体" w:eastAsia="宋体" w:hAnsi="宋体" w:cs="宋体" w:hint="eastAsia"/>
          <w:color w:val="000000"/>
          <w:kern w:val="0"/>
          <w:sz w:val="32"/>
          <w:szCs w:val="36"/>
        </w:rPr>
        <w:t>习近平总书记关于完整、准确、全面贯彻新发展理念重要论述的河南实践研究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11.</w:t>
      </w:r>
      <w:r w:rsidRPr="00E953A2">
        <w:rPr>
          <w:rFonts w:ascii="宋体" w:eastAsia="宋体" w:hAnsi="宋体" w:cs="宋体" w:hint="eastAsia"/>
          <w:color w:val="000000"/>
          <w:kern w:val="0"/>
          <w:sz w:val="32"/>
          <w:szCs w:val="36"/>
        </w:rPr>
        <w:t>习近平总书记关于坚持和完善人民代表大会制度重要论述的河南实践研究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12.</w:t>
      </w:r>
      <w:r w:rsidRPr="00E953A2">
        <w:rPr>
          <w:rFonts w:ascii="宋体" w:eastAsia="宋体" w:hAnsi="宋体" w:cs="宋体" w:hint="eastAsia"/>
          <w:color w:val="000000"/>
          <w:kern w:val="0"/>
          <w:sz w:val="32"/>
          <w:szCs w:val="36"/>
        </w:rPr>
        <w:t>习近平总书记关于加强和改进人民政协工作的重要思想的河南实践研究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13.</w:t>
      </w:r>
      <w:r w:rsidRPr="00E953A2">
        <w:rPr>
          <w:rFonts w:ascii="宋体" w:eastAsia="宋体" w:hAnsi="宋体" w:cs="宋体" w:hint="eastAsia"/>
          <w:color w:val="000000"/>
          <w:kern w:val="0"/>
          <w:sz w:val="32"/>
          <w:szCs w:val="36"/>
        </w:rPr>
        <w:t>习近平总书记关于区域协调发展重要论述的河南实践研究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14.</w:t>
      </w:r>
      <w:r w:rsidRPr="00E953A2">
        <w:rPr>
          <w:rFonts w:ascii="宋体" w:eastAsia="宋体" w:hAnsi="宋体" w:cs="宋体" w:hint="eastAsia"/>
          <w:color w:val="000000"/>
          <w:kern w:val="0"/>
          <w:sz w:val="32"/>
          <w:szCs w:val="36"/>
        </w:rPr>
        <w:t>习近平总书记关于考古与文物工作重要论述的河南实践研究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15.</w:t>
      </w:r>
      <w:r w:rsidRPr="00E953A2">
        <w:rPr>
          <w:rFonts w:ascii="宋体" w:eastAsia="宋体" w:hAnsi="宋体" w:cs="宋体" w:hint="eastAsia"/>
          <w:color w:val="000000"/>
          <w:kern w:val="0"/>
          <w:sz w:val="32"/>
          <w:szCs w:val="36"/>
        </w:rPr>
        <w:t>习近平总书记关于党的建设重要论述的河南实践研究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16.</w:t>
      </w:r>
      <w:r w:rsidRPr="00E953A2">
        <w:rPr>
          <w:rFonts w:ascii="宋体" w:eastAsia="宋体" w:hAnsi="宋体" w:cs="宋体" w:hint="eastAsia"/>
          <w:color w:val="000000"/>
          <w:kern w:val="0"/>
          <w:sz w:val="32"/>
          <w:szCs w:val="36"/>
        </w:rPr>
        <w:t>习近平总书记视察安阳重要讲话精神与历史意义研究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17.</w:t>
      </w:r>
      <w:r w:rsidRPr="00E953A2">
        <w:rPr>
          <w:rFonts w:ascii="宋体" w:eastAsia="宋体" w:hAnsi="宋体" w:cs="宋体" w:hint="eastAsia"/>
          <w:color w:val="000000"/>
          <w:kern w:val="0"/>
          <w:sz w:val="32"/>
          <w:szCs w:val="36"/>
        </w:rPr>
        <w:t>全过程人民民主的河南实践研究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18.</w:t>
      </w:r>
      <w:r w:rsidRPr="00E953A2">
        <w:rPr>
          <w:rFonts w:ascii="宋体" w:eastAsia="宋体" w:hAnsi="宋体" w:cs="宋体" w:hint="eastAsia"/>
          <w:color w:val="000000"/>
          <w:kern w:val="0"/>
          <w:sz w:val="32"/>
          <w:szCs w:val="36"/>
        </w:rPr>
        <w:t>中国式现代化的河南实践研究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19.</w:t>
      </w:r>
      <w:r w:rsidRPr="00E953A2">
        <w:rPr>
          <w:rFonts w:ascii="宋体" w:eastAsia="宋体" w:hAnsi="宋体" w:cs="宋体" w:hint="eastAsia"/>
          <w:color w:val="000000"/>
          <w:kern w:val="0"/>
          <w:sz w:val="32"/>
          <w:szCs w:val="36"/>
        </w:rPr>
        <w:t>国家战略的河南实践研究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20.</w:t>
      </w:r>
      <w:r w:rsidRPr="00E953A2">
        <w:rPr>
          <w:rFonts w:ascii="宋体" w:eastAsia="宋体" w:hAnsi="宋体" w:cs="宋体" w:hint="eastAsia"/>
          <w:color w:val="000000"/>
          <w:kern w:val="0"/>
          <w:sz w:val="32"/>
          <w:szCs w:val="36"/>
        </w:rPr>
        <w:t>现代化河南的指标体系研究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21.</w:t>
      </w:r>
      <w:r w:rsidRPr="00E953A2">
        <w:rPr>
          <w:rFonts w:ascii="宋体" w:eastAsia="宋体" w:hAnsi="宋体" w:cs="宋体" w:hint="eastAsia"/>
          <w:color w:val="000000"/>
          <w:kern w:val="0"/>
          <w:sz w:val="32"/>
          <w:szCs w:val="36"/>
        </w:rPr>
        <w:t>河南建设现代化经济体系研究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22.</w:t>
      </w:r>
      <w:r w:rsidRPr="00E953A2">
        <w:rPr>
          <w:rFonts w:ascii="宋体" w:eastAsia="宋体" w:hAnsi="宋体" w:cs="宋体" w:hint="eastAsia"/>
          <w:color w:val="000000"/>
          <w:kern w:val="0"/>
          <w:sz w:val="32"/>
          <w:szCs w:val="36"/>
        </w:rPr>
        <w:t>河南</w:t>
      </w:r>
      <w:proofErr w:type="gramStart"/>
      <w:r w:rsidRPr="00E953A2">
        <w:rPr>
          <w:rFonts w:ascii="宋体" w:eastAsia="宋体" w:hAnsi="宋体" w:cs="宋体" w:hint="eastAsia"/>
          <w:color w:val="000000"/>
          <w:kern w:val="0"/>
          <w:sz w:val="32"/>
          <w:szCs w:val="36"/>
        </w:rPr>
        <w:t>践行</w:t>
      </w:r>
      <w:proofErr w:type="gramEnd"/>
      <w:r w:rsidRPr="00E953A2">
        <w:rPr>
          <w:rFonts w:ascii="宋体" w:eastAsia="宋体" w:hAnsi="宋体" w:cs="宋体" w:hint="eastAsia"/>
          <w:color w:val="000000"/>
          <w:kern w:val="0"/>
          <w:sz w:val="32"/>
          <w:szCs w:val="36"/>
        </w:rPr>
        <w:t>大食物观路径研究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23.</w:t>
      </w:r>
      <w:r w:rsidRPr="00E953A2">
        <w:rPr>
          <w:rFonts w:ascii="宋体" w:eastAsia="宋体" w:hAnsi="宋体" w:cs="宋体" w:hint="eastAsia"/>
          <w:color w:val="000000"/>
          <w:kern w:val="0"/>
          <w:sz w:val="32"/>
          <w:szCs w:val="36"/>
        </w:rPr>
        <w:t>河南深入实施创新驱动、科教兴省、人才强省战略研究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24.</w:t>
      </w:r>
      <w:r w:rsidRPr="00E953A2">
        <w:rPr>
          <w:rFonts w:ascii="宋体" w:eastAsia="宋体" w:hAnsi="宋体" w:cs="宋体" w:hint="eastAsia"/>
          <w:color w:val="000000"/>
          <w:kern w:val="0"/>
          <w:sz w:val="32"/>
          <w:szCs w:val="36"/>
        </w:rPr>
        <w:t>河南深入实施优势再造战略研究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lastRenderedPageBreak/>
        <w:t>25.</w:t>
      </w:r>
      <w:r w:rsidRPr="00E953A2">
        <w:rPr>
          <w:rFonts w:ascii="宋体" w:eastAsia="宋体" w:hAnsi="宋体" w:cs="宋体" w:hint="eastAsia"/>
          <w:color w:val="000000"/>
          <w:kern w:val="0"/>
          <w:sz w:val="32"/>
          <w:szCs w:val="36"/>
        </w:rPr>
        <w:t>河南深入实施数字化转型战略研究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26.</w:t>
      </w:r>
      <w:r w:rsidRPr="00E953A2">
        <w:rPr>
          <w:rFonts w:ascii="宋体" w:eastAsia="宋体" w:hAnsi="宋体" w:cs="宋体" w:hint="eastAsia"/>
          <w:color w:val="000000"/>
          <w:kern w:val="0"/>
          <w:sz w:val="32"/>
          <w:szCs w:val="36"/>
        </w:rPr>
        <w:t>河南深入实施换道领跑战略研究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27.</w:t>
      </w:r>
      <w:r w:rsidRPr="00E953A2">
        <w:rPr>
          <w:rFonts w:ascii="宋体" w:eastAsia="宋体" w:hAnsi="宋体" w:cs="宋体" w:hint="eastAsia"/>
          <w:color w:val="000000"/>
          <w:kern w:val="0"/>
          <w:sz w:val="32"/>
          <w:szCs w:val="36"/>
        </w:rPr>
        <w:t>河南深入实施</w:t>
      </w:r>
      <w:proofErr w:type="gramStart"/>
      <w:r w:rsidRPr="00E953A2">
        <w:rPr>
          <w:rFonts w:ascii="宋体" w:eastAsia="宋体" w:hAnsi="宋体" w:cs="宋体" w:hint="eastAsia"/>
          <w:color w:val="000000"/>
          <w:kern w:val="0"/>
          <w:sz w:val="32"/>
          <w:szCs w:val="36"/>
        </w:rPr>
        <w:t>文旅文</w:t>
      </w:r>
      <w:proofErr w:type="gramEnd"/>
      <w:r w:rsidRPr="00E953A2">
        <w:rPr>
          <w:rFonts w:ascii="宋体" w:eastAsia="宋体" w:hAnsi="宋体" w:cs="宋体" w:hint="eastAsia"/>
          <w:color w:val="000000"/>
          <w:kern w:val="0"/>
          <w:sz w:val="32"/>
          <w:szCs w:val="36"/>
        </w:rPr>
        <w:t>创融合战略研究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28.</w:t>
      </w:r>
      <w:r w:rsidRPr="00E953A2">
        <w:rPr>
          <w:rFonts w:ascii="宋体" w:eastAsia="宋体" w:hAnsi="宋体" w:cs="宋体" w:hint="eastAsia"/>
          <w:color w:val="000000"/>
          <w:kern w:val="0"/>
          <w:sz w:val="32"/>
          <w:szCs w:val="36"/>
        </w:rPr>
        <w:t>河南深入实施以人为核心的新型城镇化战略研究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29.</w:t>
      </w:r>
      <w:r w:rsidRPr="00E953A2">
        <w:rPr>
          <w:rFonts w:ascii="宋体" w:eastAsia="宋体" w:hAnsi="宋体" w:cs="宋体" w:hint="eastAsia"/>
          <w:color w:val="000000"/>
          <w:kern w:val="0"/>
          <w:sz w:val="32"/>
          <w:szCs w:val="36"/>
        </w:rPr>
        <w:t>河南深入实施乡村振兴战略研究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30.</w:t>
      </w:r>
      <w:r w:rsidRPr="00E953A2">
        <w:rPr>
          <w:rFonts w:ascii="宋体" w:eastAsia="宋体" w:hAnsi="宋体" w:cs="宋体" w:hint="eastAsia"/>
          <w:color w:val="000000"/>
          <w:kern w:val="0"/>
          <w:sz w:val="32"/>
          <w:szCs w:val="36"/>
        </w:rPr>
        <w:t>河南深入实施绿色低碳转型战略研究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31.</w:t>
      </w:r>
      <w:r w:rsidRPr="00E953A2">
        <w:rPr>
          <w:rFonts w:ascii="宋体" w:eastAsia="宋体" w:hAnsi="宋体" w:cs="宋体" w:hint="eastAsia"/>
          <w:color w:val="000000"/>
          <w:kern w:val="0"/>
          <w:sz w:val="32"/>
          <w:szCs w:val="36"/>
        </w:rPr>
        <w:t>河南深入实施制度</w:t>
      </w:r>
      <w:proofErr w:type="gramStart"/>
      <w:r w:rsidRPr="00E953A2">
        <w:rPr>
          <w:rFonts w:ascii="宋体" w:eastAsia="宋体" w:hAnsi="宋体" w:cs="宋体" w:hint="eastAsia"/>
          <w:color w:val="000000"/>
          <w:kern w:val="0"/>
          <w:sz w:val="32"/>
          <w:szCs w:val="36"/>
        </w:rPr>
        <w:t>型开放</w:t>
      </w:r>
      <w:proofErr w:type="gramEnd"/>
      <w:r w:rsidRPr="00E953A2">
        <w:rPr>
          <w:rFonts w:ascii="宋体" w:eastAsia="宋体" w:hAnsi="宋体" w:cs="宋体" w:hint="eastAsia"/>
          <w:color w:val="000000"/>
          <w:kern w:val="0"/>
          <w:sz w:val="32"/>
          <w:szCs w:val="36"/>
        </w:rPr>
        <w:t>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32.</w:t>
      </w:r>
      <w:r w:rsidRPr="00E953A2">
        <w:rPr>
          <w:rFonts w:ascii="宋体" w:eastAsia="宋体" w:hAnsi="宋体" w:cs="宋体" w:hint="eastAsia"/>
          <w:color w:val="000000"/>
          <w:kern w:val="0"/>
          <w:sz w:val="32"/>
          <w:szCs w:val="36"/>
        </w:rPr>
        <w:t>河南深入实施全面深化改革战略研究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33.</w:t>
      </w:r>
      <w:r w:rsidRPr="00E953A2">
        <w:rPr>
          <w:rFonts w:ascii="宋体" w:eastAsia="宋体" w:hAnsi="宋体" w:cs="宋体" w:hint="eastAsia"/>
          <w:color w:val="000000"/>
          <w:kern w:val="0"/>
          <w:sz w:val="32"/>
          <w:szCs w:val="36"/>
        </w:rPr>
        <w:t>标准河南建设路径研究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34.</w:t>
      </w:r>
      <w:r w:rsidRPr="00E953A2">
        <w:rPr>
          <w:rFonts w:ascii="宋体" w:eastAsia="宋体" w:hAnsi="宋体" w:cs="宋体" w:hint="eastAsia"/>
          <w:color w:val="000000"/>
          <w:kern w:val="0"/>
          <w:sz w:val="32"/>
          <w:szCs w:val="36"/>
        </w:rPr>
        <w:t>河南推动战略性新兴产业融合集群发展研究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35.</w:t>
      </w:r>
      <w:r w:rsidRPr="00E953A2">
        <w:rPr>
          <w:rFonts w:ascii="宋体" w:eastAsia="宋体" w:hAnsi="宋体" w:cs="宋体" w:hint="eastAsia"/>
          <w:color w:val="000000"/>
          <w:kern w:val="0"/>
          <w:sz w:val="32"/>
          <w:szCs w:val="36"/>
        </w:rPr>
        <w:t>河南培育壮大枢纽经济研究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36.</w:t>
      </w:r>
      <w:r w:rsidRPr="00E953A2">
        <w:rPr>
          <w:rFonts w:ascii="宋体" w:eastAsia="宋体" w:hAnsi="宋体" w:cs="宋体" w:hint="eastAsia"/>
          <w:color w:val="000000"/>
          <w:kern w:val="0"/>
          <w:sz w:val="32"/>
          <w:szCs w:val="36"/>
        </w:rPr>
        <w:t>河南建设高效顺畅的流通体系研究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37.</w:t>
      </w:r>
      <w:r w:rsidRPr="00E953A2">
        <w:rPr>
          <w:rFonts w:ascii="宋体" w:eastAsia="宋体" w:hAnsi="宋体" w:cs="宋体" w:hint="eastAsia"/>
          <w:color w:val="000000"/>
          <w:kern w:val="0"/>
          <w:sz w:val="32"/>
          <w:szCs w:val="36"/>
        </w:rPr>
        <w:t>河南加快推进种业振兴研究 </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38.</w:t>
      </w:r>
      <w:r w:rsidRPr="00E953A2">
        <w:rPr>
          <w:rFonts w:ascii="宋体" w:eastAsia="宋体" w:hAnsi="宋体" w:cs="宋体" w:hint="eastAsia"/>
          <w:color w:val="000000"/>
          <w:kern w:val="0"/>
          <w:sz w:val="32"/>
          <w:szCs w:val="36"/>
        </w:rPr>
        <w:t>河南做大做强新能源汽车产业研究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39.</w:t>
      </w:r>
      <w:r w:rsidRPr="00E953A2">
        <w:rPr>
          <w:rFonts w:ascii="宋体" w:eastAsia="宋体" w:hAnsi="宋体" w:cs="宋体" w:hint="eastAsia"/>
          <w:color w:val="000000"/>
          <w:kern w:val="0"/>
          <w:sz w:val="32"/>
          <w:szCs w:val="36"/>
        </w:rPr>
        <w:t>河南培育壮大数字经济研究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40.</w:t>
      </w:r>
      <w:r w:rsidRPr="00E953A2">
        <w:rPr>
          <w:rFonts w:ascii="宋体" w:eastAsia="宋体" w:hAnsi="宋体" w:cs="宋体" w:hint="eastAsia"/>
          <w:color w:val="000000"/>
          <w:kern w:val="0"/>
          <w:sz w:val="32"/>
          <w:szCs w:val="36"/>
        </w:rPr>
        <w:t>河南做强新材料产业路径研究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41.</w:t>
      </w:r>
      <w:r w:rsidRPr="00E953A2">
        <w:rPr>
          <w:rFonts w:ascii="宋体" w:eastAsia="宋体" w:hAnsi="宋体" w:cs="宋体" w:hint="eastAsia"/>
          <w:color w:val="000000"/>
          <w:kern w:val="0"/>
          <w:sz w:val="32"/>
          <w:szCs w:val="36"/>
        </w:rPr>
        <w:t>产学研深度融合的河南模式和路径研究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42.</w:t>
      </w:r>
      <w:r w:rsidRPr="00E953A2">
        <w:rPr>
          <w:rFonts w:ascii="宋体" w:eastAsia="宋体" w:hAnsi="宋体" w:cs="宋体" w:hint="eastAsia"/>
          <w:color w:val="000000"/>
          <w:kern w:val="0"/>
          <w:sz w:val="32"/>
          <w:szCs w:val="36"/>
        </w:rPr>
        <w:t>黄河流域河南段生态产业发展研究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43.</w:t>
      </w:r>
      <w:r w:rsidRPr="00E953A2">
        <w:rPr>
          <w:rFonts w:ascii="宋体" w:eastAsia="宋体" w:hAnsi="宋体" w:cs="宋体" w:hint="eastAsia"/>
          <w:color w:val="000000"/>
          <w:kern w:val="0"/>
          <w:sz w:val="32"/>
          <w:szCs w:val="36"/>
        </w:rPr>
        <w:t>河南推进普惠化、功能性产业政策转型研究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44.</w:t>
      </w:r>
      <w:r w:rsidRPr="00E953A2">
        <w:rPr>
          <w:rFonts w:ascii="宋体" w:eastAsia="宋体" w:hAnsi="宋体" w:cs="宋体" w:hint="eastAsia"/>
          <w:color w:val="000000"/>
          <w:kern w:val="0"/>
          <w:sz w:val="32"/>
          <w:szCs w:val="36"/>
        </w:rPr>
        <w:t>河南推动人才链、产业链、创新链融合发展路径研究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lastRenderedPageBreak/>
        <w:t>45.</w:t>
      </w:r>
      <w:r w:rsidRPr="00E953A2">
        <w:rPr>
          <w:rFonts w:ascii="宋体" w:eastAsia="宋体" w:hAnsi="宋体" w:cs="宋体" w:hint="eastAsia"/>
          <w:color w:val="000000"/>
          <w:kern w:val="0"/>
          <w:sz w:val="32"/>
          <w:szCs w:val="36"/>
        </w:rPr>
        <w:t>双循环背景下河南国有企业混合所有制改革路径研究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46.</w:t>
      </w:r>
      <w:r w:rsidRPr="00E953A2">
        <w:rPr>
          <w:rFonts w:ascii="宋体" w:eastAsia="宋体" w:hAnsi="宋体" w:cs="宋体" w:hint="eastAsia"/>
          <w:color w:val="000000"/>
          <w:kern w:val="0"/>
          <w:sz w:val="32"/>
          <w:szCs w:val="36"/>
        </w:rPr>
        <w:t>河南实施国家文化数字化战略研究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47.</w:t>
      </w:r>
      <w:r w:rsidRPr="00E953A2">
        <w:rPr>
          <w:rFonts w:ascii="宋体" w:eastAsia="宋体" w:hAnsi="宋体" w:cs="宋体" w:hint="eastAsia"/>
          <w:color w:val="000000"/>
          <w:kern w:val="0"/>
          <w:sz w:val="32"/>
          <w:szCs w:val="36"/>
        </w:rPr>
        <w:t>推进文化自信自强、铸就社会主义文化新辉煌的河南实践研究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48.</w:t>
      </w:r>
      <w:r w:rsidRPr="00E953A2">
        <w:rPr>
          <w:rFonts w:ascii="宋体" w:eastAsia="宋体" w:hAnsi="宋体" w:cs="宋体" w:hint="eastAsia"/>
          <w:color w:val="000000"/>
          <w:kern w:val="0"/>
          <w:sz w:val="32"/>
          <w:szCs w:val="36"/>
        </w:rPr>
        <w:t>河南加强历史文化遗产保护和活化利用研究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49.</w:t>
      </w:r>
      <w:r w:rsidRPr="00E953A2">
        <w:rPr>
          <w:rFonts w:ascii="宋体" w:eastAsia="宋体" w:hAnsi="宋体" w:cs="宋体" w:hint="eastAsia"/>
          <w:color w:val="000000"/>
          <w:kern w:val="0"/>
          <w:sz w:val="32"/>
          <w:szCs w:val="36"/>
        </w:rPr>
        <w:t>推进“行走河南·读懂中国”品牌塑造研究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50.</w:t>
      </w:r>
      <w:r w:rsidRPr="00E953A2">
        <w:rPr>
          <w:rFonts w:ascii="宋体" w:eastAsia="宋体" w:hAnsi="宋体" w:cs="宋体" w:hint="eastAsia"/>
          <w:color w:val="000000"/>
          <w:kern w:val="0"/>
          <w:sz w:val="32"/>
          <w:szCs w:val="36"/>
        </w:rPr>
        <w:t>河南红色基因传承研究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51.</w:t>
      </w:r>
      <w:r w:rsidRPr="00E953A2">
        <w:rPr>
          <w:rFonts w:ascii="宋体" w:eastAsia="宋体" w:hAnsi="宋体" w:cs="宋体" w:hint="eastAsia"/>
          <w:color w:val="000000"/>
          <w:kern w:val="0"/>
          <w:sz w:val="32"/>
          <w:szCs w:val="36"/>
        </w:rPr>
        <w:t>新时代传承和弘扬焦裕禄精神研究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52.</w:t>
      </w:r>
      <w:r w:rsidRPr="00E953A2">
        <w:rPr>
          <w:rFonts w:ascii="宋体" w:eastAsia="宋体" w:hAnsi="宋体" w:cs="宋体" w:hint="eastAsia"/>
          <w:color w:val="000000"/>
          <w:kern w:val="0"/>
          <w:sz w:val="32"/>
          <w:szCs w:val="36"/>
        </w:rPr>
        <w:t>新时代传承和弘扬红旗渠精神研究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53.</w:t>
      </w:r>
      <w:r w:rsidRPr="00E953A2">
        <w:rPr>
          <w:rFonts w:ascii="宋体" w:eastAsia="宋体" w:hAnsi="宋体" w:cs="宋体" w:hint="eastAsia"/>
          <w:color w:val="000000"/>
          <w:kern w:val="0"/>
          <w:sz w:val="32"/>
          <w:szCs w:val="36"/>
        </w:rPr>
        <w:t>新时代传承和弘扬大别山红色文化研究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54.</w:t>
      </w:r>
      <w:r w:rsidRPr="00E953A2">
        <w:rPr>
          <w:rFonts w:ascii="宋体" w:eastAsia="宋体" w:hAnsi="宋体" w:cs="宋体" w:hint="eastAsia"/>
          <w:color w:val="000000"/>
          <w:kern w:val="0"/>
          <w:sz w:val="32"/>
          <w:szCs w:val="36"/>
        </w:rPr>
        <w:t>新时代传承和弘扬愚公移山精神研究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55.</w:t>
      </w:r>
      <w:r w:rsidRPr="00E953A2">
        <w:rPr>
          <w:rFonts w:ascii="宋体" w:eastAsia="宋体" w:hAnsi="宋体" w:cs="宋体" w:hint="eastAsia"/>
          <w:color w:val="000000"/>
          <w:kern w:val="0"/>
          <w:sz w:val="32"/>
          <w:szCs w:val="36"/>
        </w:rPr>
        <w:t>黄河文化数字化传播研究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56.</w:t>
      </w:r>
      <w:r w:rsidRPr="00E953A2">
        <w:rPr>
          <w:rFonts w:ascii="宋体" w:eastAsia="宋体" w:hAnsi="宋体" w:cs="宋体" w:hint="eastAsia"/>
          <w:color w:val="000000"/>
          <w:kern w:val="0"/>
          <w:sz w:val="32"/>
          <w:szCs w:val="36"/>
        </w:rPr>
        <w:t>中原文化国际传播能力建设研究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57.</w:t>
      </w:r>
      <w:r w:rsidRPr="00E953A2">
        <w:rPr>
          <w:rFonts w:ascii="宋体" w:eastAsia="宋体" w:hAnsi="宋体" w:cs="宋体" w:hint="eastAsia"/>
          <w:color w:val="000000"/>
          <w:kern w:val="0"/>
          <w:sz w:val="32"/>
          <w:szCs w:val="36"/>
        </w:rPr>
        <w:t>河南优秀传统文化新媒体传播路径研究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58.</w:t>
      </w:r>
      <w:r w:rsidRPr="00E953A2">
        <w:rPr>
          <w:rFonts w:ascii="宋体" w:eastAsia="宋体" w:hAnsi="宋体" w:cs="宋体" w:hint="eastAsia"/>
          <w:color w:val="000000"/>
          <w:kern w:val="0"/>
          <w:sz w:val="32"/>
          <w:szCs w:val="36"/>
        </w:rPr>
        <w:t>郑州建设华夏历史文明传承创新基地中的全国重地研究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59.</w:t>
      </w:r>
      <w:proofErr w:type="gramStart"/>
      <w:r w:rsidRPr="00E953A2">
        <w:rPr>
          <w:rFonts w:ascii="宋体" w:eastAsia="宋体" w:hAnsi="宋体" w:cs="宋体" w:hint="eastAsia"/>
          <w:color w:val="000000"/>
          <w:kern w:val="0"/>
          <w:sz w:val="32"/>
          <w:szCs w:val="36"/>
        </w:rPr>
        <w:t>河南文旅融合</w:t>
      </w:r>
      <w:proofErr w:type="gramEnd"/>
      <w:r w:rsidRPr="00E953A2">
        <w:rPr>
          <w:rFonts w:ascii="宋体" w:eastAsia="宋体" w:hAnsi="宋体" w:cs="宋体" w:hint="eastAsia"/>
          <w:color w:val="000000"/>
          <w:kern w:val="0"/>
          <w:sz w:val="32"/>
          <w:szCs w:val="36"/>
        </w:rPr>
        <w:t>高质量发展研究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60.</w:t>
      </w:r>
      <w:r w:rsidRPr="00E953A2">
        <w:rPr>
          <w:rFonts w:ascii="宋体" w:eastAsia="宋体" w:hAnsi="宋体" w:cs="宋体" w:hint="eastAsia"/>
          <w:color w:val="000000"/>
          <w:kern w:val="0"/>
          <w:sz w:val="32"/>
          <w:szCs w:val="36"/>
        </w:rPr>
        <w:t>数字化赋能全民国防教育研究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61.</w:t>
      </w:r>
      <w:r w:rsidRPr="00E953A2">
        <w:rPr>
          <w:rFonts w:ascii="宋体" w:eastAsia="宋体" w:hAnsi="宋体" w:cs="宋体" w:hint="eastAsia"/>
          <w:color w:val="000000"/>
          <w:kern w:val="0"/>
          <w:sz w:val="32"/>
          <w:szCs w:val="36"/>
        </w:rPr>
        <w:t>河南创新人才的空间分布特征及影响因素研究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62.</w:t>
      </w:r>
      <w:r w:rsidRPr="00E953A2">
        <w:rPr>
          <w:rFonts w:ascii="宋体" w:eastAsia="宋体" w:hAnsi="宋体" w:cs="宋体" w:hint="eastAsia"/>
          <w:color w:val="000000"/>
          <w:kern w:val="0"/>
          <w:sz w:val="32"/>
          <w:szCs w:val="36"/>
        </w:rPr>
        <w:t>河南技能人才队伍建设经验与提升策略研究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63.</w:t>
      </w:r>
      <w:r w:rsidRPr="00E953A2">
        <w:rPr>
          <w:rFonts w:ascii="宋体" w:eastAsia="宋体" w:hAnsi="宋体" w:cs="宋体" w:hint="eastAsia"/>
          <w:color w:val="000000"/>
          <w:kern w:val="0"/>
          <w:sz w:val="32"/>
          <w:szCs w:val="36"/>
        </w:rPr>
        <w:t>中国自主知识体系的河南探索研究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lastRenderedPageBreak/>
        <w:t>64.</w:t>
      </w:r>
      <w:r w:rsidRPr="00E953A2">
        <w:rPr>
          <w:rFonts w:ascii="宋体" w:eastAsia="宋体" w:hAnsi="宋体" w:cs="宋体" w:hint="eastAsia"/>
          <w:color w:val="000000"/>
          <w:kern w:val="0"/>
          <w:sz w:val="32"/>
          <w:szCs w:val="36"/>
        </w:rPr>
        <w:t>河南加强农村精神文明建设研究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65.</w:t>
      </w:r>
      <w:r w:rsidRPr="00E953A2">
        <w:rPr>
          <w:rFonts w:ascii="宋体" w:eastAsia="宋体" w:hAnsi="宋体" w:cs="宋体" w:hint="eastAsia"/>
          <w:color w:val="000000"/>
          <w:kern w:val="0"/>
          <w:sz w:val="32"/>
          <w:szCs w:val="36"/>
        </w:rPr>
        <w:t>中国共产党大兴调查研究之风的历史实践和当代价值研究</w:t>
      </w:r>
    </w:p>
    <w:p w:rsidR="00E953A2"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66.</w:t>
      </w:r>
      <w:r w:rsidRPr="00E953A2">
        <w:rPr>
          <w:rFonts w:ascii="宋体" w:eastAsia="宋体" w:hAnsi="宋体" w:cs="宋体" w:hint="eastAsia"/>
          <w:color w:val="000000"/>
          <w:kern w:val="0"/>
          <w:sz w:val="32"/>
          <w:szCs w:val="36"/>
        </w:rPr>
        <w:t>学习贯彻习近平新时代中国特色社会主义思想主题教育的河南实践研究</w:t>
      </w:r>
    </w:p>
    <w:p w:rsidR="007D01C7" w:rsidRPr="00E953A2" w:rsidRDefault="00E953A2" w:rsidP="00E953A2">
      <w:pPr>
        <w:widowControl/>
        <w:shd w:val="clear" w:color="auto" w:fill="FFFFFF"/>
        <w:spacing w:line="600" w:lineRule="atLeast"/>
        <w:ind w:firstLine="720"/>
        <w:jc w:val="left"/>
        <w:rPr>
          <w:rFonts w:ascii="宋体" w:eastAsia="宋体" w:hAnsi="宋体" w:cs="宋体" w:hint="eastAsia"/>
          <w:color w:val="000000"/>
          <w:kern w:val="0"/>
          <w:sz w:val="22"/>
          <w:szCs w:val="23"/>
        </w:rPr>
      </w:pPr>
      <w:r w:rsidRPr="00E953A2">
        <w:rPr>
          <w:rFonts w:ascii="宋体" w:eastAsia="宋体" w:hAnsi="宋体" w:cs="宋体" w:hint="eastAsia"/>
          <w:color w:val="000000"/>
          <w:kern w:val="0"/>
          <w:sz w:val="28"/>
          <w:szCs w:val="32"/>
        </w:rPr>
        <w:t>67.</w:t>
      </w:r>
      <w:r w:rsidRPr="00E953A2">
        <w:rPr>
          <w:rFonts w:ascii="宋体" w:eastAsia="宋体" w:hAnsi="宋体" w:cs="宋体" w:hint="eastAsia"/>
          <w:color w:val="000000"/>
          <w:kern w:val="0"/>
          <w:sz w:val="32"/>
          <w:szCs w:val="36"/>
        </w:rPr>
        <w:t>河南健全能力作风建设常态长效机制研究</w:t>
      </w:r>
    </w:p>
    <w:sectPr w:rsidR="007D01C7" w:rsidRPr="00E953A2" w:rsidSect="00E953A2">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A92"/>
    <w:rsid w:val="007D01C7"/>
    <w:rsid w:val="00885A92"/>
    <w:rsid w:val="00E953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5EA2"/>
  <w15:chartTrackingRefBased/>
  <w15:docId w15:val="{F9C36D69-6ACD-4987-A398-67AE8D688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867943">
      <w:bodyDiv w:val="1"/>
      <w:marLeft w:val="0"/>
      <w:marRight w:val="0"/>
      <w:marTop w:val="0"/>
      <w:marBottom w:val="0"/>
      <w:divBdr>
        <w:top w:val="none" w:sz="0" w:space="0" w:color="auto"/>
        <w:left w:val="none" w:sz="0" w:space="0" w:color="auto"/>
        <w:bottom w:val="none" w:sz="0" w:space="0" w:color="auto"/>
        <w:right w:val="none" w:sz="0" w:space="0" w:color="auto"/>
      </w:divBdr>
      <w:divsChild>
        <w:div w:id="2044016991">
          <w:marLeft w:val="0"/>
          <w:marRight w:val="0"/>
          <w:marTop w:val="0"/>
          <w:marBottom w:val="0"/>
          <w:divBdr>
            <w:top w:val="none" w:sz="0" w:space="0" w:color="auto"/>
            <w:left w:val="none" w:sz="0" w:space="0" w:color="auto"/>
            <w:bottom w:val="none" w:sz="0" w:space="0" w:color="auto"/>
            <w:right w:val="none" w:sz="0" w:space="0" w:color="auto"/>
          </w:divBdr>
        </w:div>
        <w:div w:id="410395219">
          <w:marLeft w:val="0"/>
          <w:marRight w:val="0"/>
          <w:marTop w:val="0"/>
          <w:marBottom w:val="0"/>
          <w:divBdr>
            <w:top w:val="none" w:sz="0" w:space="0" w:color="auto"/>
            <w:left w:val="none" w:sz="0" w:space="0" w:color="auto"/>
            <w:bottom w:val="none" w:sz="0" w:space="0" w:color="auto"/>
            <w:right w:val="none" w:sz="0" w:space="0" w:color="auto"/>
          </w:divBdr>
        </w:div>
        <w:div w:id="1551913772">
          <w:marLeft w:val="0"/>
          <w:marRight w:val="0"/>
          <w:marTop w:val="0"/>
          <w:marBottom w:val="0"/>
          <w:divBdr>
            <w:top w:val="none" w:sz="0" w:space="0" w:color="auto"/>
            <w:left w:val="none" w:sz="0" w:space="0" w:color="auto"/>
            <w:bottom w:val="none" w:sz="0" w:space="0" w:color="auto"/>
            <w:right w:val="none" w:sz="0" w:space="0" w:color="auto"/>
          </w:divBdr>
        </w:div>
        <w:div w:id="1862939522">
          <w:marLeft w:val="0"/>
          <w:marRight w:val="0"/>
          <w:marTop w:val="0"/>
          <w:marBottom w:val="0"/>
          <w:divBdr>
            <w:top w:val="none" w:sz="0" w:space="0" w:color="auto"/>
            <w:left w:val="none" w:sz="0" w:space="0" w:color="auto"/>
            <w:bottom w:val="none" w:sz="0" w:space="0" w:color="auto"/>
            <w:right w:val="none" w:sz="0" w:space="0" w:color="auto"/>
          </w:divBdr>
        </w:div>
        <w:div w:id="680743747">
          <w:marLeft w:val="0"/>
          <w:marRight w:val="0"/>
          <w:marTop w:val="0"/>
          <w:marBottom w:val="0"/>
          <w:divBdr>
            <w:top w:val="none" w:sz="0" w:space="0" w:color="auto"/>
            <w:left w:val="none" w:sz="0" w:space="0" w:color="auto"/>
            <w:bottom w:val="none" w:sz="0" w:space="0" w:color="auto"/>
            <w:right w:val="none" w:sz="0" w:space="0" w:color="auto"/>
          </w:divBdr>
        </w:div>
        <w:div w:id="1409232706">
          <w:marLeft w:val="0"/>
          <w:marRight w:val="0"/>
          <w:marTop w:val="0"/>
          <w:marBottom w:val="0"/>
          <w:divBdr>
            <w:top w:val="none" w:sz="0" w:space="0" w:color="auto"/>
            <w:left w:val="none" w:sz="0" w:space="0" w:color="auto"/>
            <w:bottom w:val="none" w:sz="0" w:space="0" w:color="auto"/>
            <w:right w:val="none" w:sz="0" w:space="0" w:color="auto"/>
          </w:divBdr>
        </w:div>
        <w:div w:id="2060401224">
          <w:marLeft w:val="0"/>
          <w:marRight w:val="0"/>
          <w:marTop w:val="0"/>
          <w:marBottom w:val="0"/>
          <w:divBdr>
            <w:top w:val="none" w:sz="0" w:space="0" w:color="auto"/>
            <w:left w:val="none" w:sz="0" w:space="0" w:color="auto"/>
            <w:bottom w:val="none" w:sz="0" w:space="0" w:color="auto"/>
            <w:right w:val="none" w:sz="0" w:space="0" w:color="auto"/>
          </w:divBdr>
        </w:div>
        <w:div w:id="2121097039">
          <w:marLeft w:val="0"/>
          <w:marRight w:val="0"/>
          <w:marTop w:val="0"/>
          <w:marBottom w:val="0"/>
          <w:divBdr>
            <w:top w:val="none" w:sz="0" w:space="0" w:color="auto"/>
            <w:left w:val="none" w:sz="0" w:space="0" w:color="auto"/>
            <w:bottom w:val="none" w:sz="0" w:space="0" w:color="auto"/>
            <w:right w:val="none" w:sz="0" w:space="0" w:color="auto"/>
          </w:divBdr>
        </w:div>
        <w:div w:id="2051488566">
          <w:marLeft w:val="0"/>
          <w:marRight w:val="0"/>
          <w:marTop w:val="0"/>
          <w:marBottom w:val="0"/>
          <w:divBdr>
            <w:top w:val="none" w:sz="0" w:space="0" w:color="auto"/>
            <w:left w:val="none" w:sz="0" w:space="0" w:color="auto"/>
            <w:bottom w:val="none" w:sz="0" w:space="0" w:color="auto"/>
            <w:right w:val="none" w:sz="0" w:space="0" w:color="auto"/>
          </w:divBdr>
        </w:div>
        <w:div w:id="515538036">
          <w:marLeft w:val="0"/>
          <w:marRight w:val="0"/>
          <w:marTop w:val="0"/>
          <w:marBottom w:val="0"/>
          <w:divBdr>
            <w:top w:val="none" w:sz="0" w:space="0" w:color="auto"/>
            <w:left w:val="none" w:sz="0" w:space="0" w:color="auto"/>
            <w:bottom w:val="none" w:sz="0" w:space="0" w:color="auto"/>
            <w:right w:val="none" w:sz="0" w:space="0" w:color="auto"/>
          </w:divBdr>
        </w:div>
        <w:div w:id="176848090">
          <w:marLeft w:val="0"/>
          <w:marRight w:val="0"/>
          <w:marTop w:val="0"/>
          <w:marBottom w:val="0"/>
          <w:divBdr>
            <w:top w:val="none" w:sz="0" w:space="0" w:color="auto"/>
            <w:left w:val="none" w:sz="0" w:space="0" w:color="auto"/>
            <w:bottom w:val="none" w:sz="0" w:space="0" w:color="auto"/>
            <w:right w:val="none" w:sz="0" w:space="0" w:color="auto"/>
          </w:divBdr>
        </w:div>
        <w:div w:id="1444108503">
          <w:marLeft w:val="0"/>
          <w:marRight w:val="0"/>
          <w:marTop w:val="0"/>
          <w:marBottom w:val="0"/>
          <w:divBdr>
            <w:top w:val="none" w:sz="0" w:space="0" w:color="auto"/>
            <w:left w:val="none" w:sz="0" w:space="0" w:color="auto"/>
            <w:bottom w:val="none" w:sz="0" w:space="0" w:color="auto"/>
            <w:right w:val="none" w:sz="0" w:space="0" w:color="auto"/>
          </w:divBdr>
        </w:div>
        <w:div w:id="1430077903">
          <w:marLeft w:val="0"/>
          <w:marRight w:val="0"/>
          <w:marTop w:val="0"/>
          <w:marBottom w:val="0"/>
          <w:divBdr>
            <w:top w:val="none" w:sz="0" w:space="0" w:color="auto"/>
            <w:left w:val="none" w:sz="0" w:space="0" w:color="auto"/>
            <w:bottom w:val="none" w:sz="0" w:space="0" w:color="auto"/>
            <w:right w:val="none" w:sz="0" w:space="0" w:color="auto"/>
          </w:divBdr>
        </w:div>
        <w:div w:id="984048004">
          <w:marLeft w:val="0"/>
          <w:marRight w:val="0"/>
          <w:marTop w:val="0"/>
          <w:marBottom w:val="0"/>
          <w:divBdr>
            <w:top w:val="none" w:sz="0" w:space="0" w:color="auto"/>
            <w:left w:val="none" w:sz="0" w:space="0" w:color="auto"/>
            <w:bottom w:val="none" w:sz="0" w:space="0" w:color="auto"/>
            <w:right w:val="none" w:sz="0" w:space="0" w:color="auto"/>
          </w:divBdr>
        </w:div>
        <w:div w:id="996541800">
          <w:marLeft w:val="0"/>
          <w:marRight w:val="0"/>
          <w:marTop w:val="0"/>
          <w:marBottom w:val="0"/>
          <w:divBdr>
            <w:top w:val="none" w:sz="0" w:space="0" w:color="auto"/>
            <w:left w:val="none" w:sz="0" w:space="0" w:color="auto"/>
            <w:bottom w:val="none" w:sz="0" w:space="0" w:color="auto"/>
            <w:right w:val="none" w:sz="0" w:space="0" w:color="auto"/>
          </w:divBdr>
        </w:div>
        <w:div w:id="1579510836">
          <w:marLeft w:val="0"/>
          <w:marRight w:val="0"/>
          <w:marTop w:val="0"/>
          <w:marBottom w:val="0"/>
          <w:divBdr>
            <w:top w:val="none" w:sz="0" w:space="0" w:color="auto"/>
            <w:left w:val="none" w:sz="0" w:space="0" w:color="auto"/>
            <w:bottom w:val="none" w:sz="0" w:space="0" w:color="auto"/>
            <w:right w:val="none" w:sz="0" w:space="0" w:color="auto"/>
          </w:divBdr>
        </w:div>
        <w:div w:id="1054887054">
          <w:marLeft w:val="0"/>
          <w:marRight w:val="0"/>
          <w:marTop w:val="0"/>
          <w:marBottom w:val="0"/>
          <w:divBdr>
            <w:top w:val="none" w:sz="0" w:space="0" w:color="auto"/>
            <w:left w:val="none" w:sz="0" w:space="0" w:color="auto"/>
            <w:bottom w:val="none" w:sz="0" w:space="0" w:color="auto"/>
            <w:right w:val="none" w:sz="0" w:space="0" w:color="auto"/>
          </w:divBdr>
        </w:div>
        <w:div w:id="1877159846">
          <w:marLeft w:val="0"/>
          <w:marRight w:val="0"/>
          <w:marTop w:val="0"/>
          <w:marBottom w:val="0"/>
          <w:divBdr>
            <w:top w:val="none" w:sz="0" w:space="0" w:color="auto"/>
            <w:left w:val="none" w:sz="0" w:space="0" w:color="auto"/>
            <w:bottom w:val="none" w:sz="0" w:space="0" w:color="auto"/>
            <w:right w:val="none" w:sz="0" w:space="0" w:color="auto"/>
          </w:divBdr>
        </w:div>
        <w:div w:id="463349842">
          <w:marLeft w:val="0"/>
          <w:marRight w:val="0"/>
          <w:marTop w:val="0"/>
          <w:marBottom w:val="0"/>
          <w:divBdr>
            <w:top w:val="none" w:sz="0" w:space="0" w:color="auto"/>
            <w:left w:val="none" w:sz="0" w:space="0" w:color="auto"/>
            <w:bottom w:val="none" w:sz="0" w:space="0" w:color="auto"/>
            <w:right w:val="none" w:sz="0" w:space="0" w:color="auto"/>
          </w:divBdr>
        </w:div>
        <w:div w:id="1729263817">
          <w:marLeft w:val="0"/>
          <w:marRight w:val="0"/>
          <w:marTop w:val="0"/>
          <w:marBottom w:val="0"/>
          <w:divBdr>
            <w:top w:val="none" w:sz="0" w:space="0" w:color="auto"/>
            <w:left w:val="none" w:sz="0" w:space="0" w:color="auto"/>
            <w:bottom w:val="none" w:sz="0" w:space="0" w:color="auto"/>
            <w:right w:val="none" w:sz="0" w:space="0" w:color="auto"/>
          </w:divBdr>
        </w:div>
        <w:div w:id="1711370087">
          <w:marLeft w:val="0"/>
          <w:marRight w:val="0"/>
          <w:marTop w:val="0"/>
          <w:marBottom w:val="0"/>
          <w:divBdr>
            <w:top w:val="none" w:sz="0" w:space="0" w:color="auto"/>
            <w:left w:val="none" w:sz="0" w:space="0" w:color="auto"/>
            <w:bottom w:val="none" w:sz="0" w:space="0" w:color="auto"/>
            <w:right w:val="none" w:sz="0" w:space="0" w:color="auto"/>
          </w:divBdr>
        </w:div>
        <w:div w:id="1999184514">
          <w:marLeft w:val="0"/>
          <w:marRight w:val="0"/>
          <w:marTop w:val="0"/>
          <w:marBottom w:val="0"/>
          <w:divBdr>
            <w:top w:val="none" w:sz="0" w:space="0" w:color="auto"/>
            <w:left w:val="none" w:sz="0" w:space="0" w:color="auto"/>
            <w:bottom w:val="none" w:sz="0" w:space="0" w:color="auto"/>
            <w:right w:val="none" w:sz="0" w:space="0" w:color="auto"/>
          </w:divBdr>
        </w:div>
        <w:div w:id="1456830787">
          <w:marLeft w:val="0"/>
          <w:marRight w:val="0"/>
          <w:marTop w:val="0"/>
          <w:marBottom w:val="0"/>
          <w:divBdr>
            <w:top w:val="none" w:sz="0" w:space="0" w:color="auto"/>
            <w:left w:val="none" w:sz="0" w:space="0" w:color="auto"/>
            <w:bottom w:val="none" w:sz="0" w:space="0" w:color="auto"/>
            <w:right w:val="none" w:sz="0" w:space="0" w:color="auto"/>
          </w:divBdr>
        </w:div>
        <w:div w:id="680469686">
          <w:marLeft w:val="0"/>
          <w:marRight w:val="0"/>
          <w:marTop w:val="0"/>
          <w:marBottom w:val="0"/>
          <w:divBdr>
            <w:top w:val="none" w:sz="0" w:space="0" w:color="auto"/>
            <w:left w:val="none" w:sz="0" w:space="0" w:color="auto"/>
            <w:bottom w:val="none" w:sz="0" w:space="0" w:color="auto"/>
            <w:right w:val="none" w:sz="0" w:space="0" w:color="auto"/>
          </w:divBdr>
        </w:div>
        <w:div w:id="1509707511">
          <w:marLeft w:val="0"/>
          <w:marRight w:val="0"/>
          <w:marTop w:val="0"/>
          <w:marBottom w:val="0"/>
          <w:divBdr>
            <w:top w:val="none" w:sz="0" w:space="0" w:color="auto"/>
            <w:left w:val="none" w:sz="0" w:space="0" w:color="auto"/>
            <w:bottom w:val="none" w:sz="0" w:space="0" w:color="auto"/>
            <w:right w:val="none" w:sz="0" w:space="0" w:color="auto"/>
          </w:divBdr>
        </w:div>
        <w:div w:id="106508938">
          <w:marLeft w:val="0"/>
          <w:marRight w:val="0"/>
          <w:marTop w:val="0"/>
          <w:marBottom w:val="0"/>
          <w:divBdr>
            <w:top w:val="none" w:sz="0" w:space="0" w:color="auto"/>
            <w:left w:val="none" w:sz="0" w:space="0" w:color="auto"/>
            <w:bottom w:val="none" w:sz="0" w:space="0" w:color="auto"/>
            <w:right w:val="none" w:sz="0" w:space="0" w:color="auto"/>
          </w:divBdr>
        </w:div>
        <w:div w:id="1658991212">
          <w:marLeft w:val="0"/>
          <w:marRight w:val="0"/>
          <w:marTop w:val="0"/>
          <w:marBottom w:val="0"/>
          <w:divBdr>
            <w:top w:val="none" w:sz="0" w:space="0" w:color="auto"/>
            <w:left w:val="none" w:sz="0" w:space="0" w:color="auto"/>
            <w:bottom w:val="none" w:sz="0" w:space="0" w:color="auto"/>
            <w:right w:val="none" w:sz="0" w:space="0" w:color="auto"/>
          </w:divBdr>
        </w:div>
        <w:div w:id="2053531103">
          <w:marLeft w:val="0"/>
          <w:marRight w:val="0"/>
          <w:marTop w:val="0"/>
          <w:marBottom w:val="0"/>
          <w:divBdr>
            <w:top w:val="none" w:sz="0" w:space="0" w:color="auto"/>
            <w:left w:val="none" w:sz="0" w:space="0" w:color="auto"/>
            <w:bottom w:val="none" w:sz="0" w:space="0" w:color="auto"/>
            <w:right w:val="none" w:sz="0" w:space="0" w:color="auto"/>
          </w:divBdr>
        </w:div>
        <w:div w:id="1185167144">
          <w:marLeft w:val="0"/>
          <w:marRight w:val="0"/>
          <w:marTop w:val="0"/>
          <w:marBottom w:val="0"/>
          <w:divBdr>
            <w:top w:val="none" w:sz="0" w:space="0" w:color="auto"/>
            <w:left w:val="none" w:sz="0" w:space="0" w:color="auto"/>
            <w:bottom w:val="none" w:sz="0" w:space="0" w:color="auto"/>
            <w:right w:val="none" w:sz="0" w:space="0" w:color="auto"/>
          </w:divBdr>
        </w:div>
        <w:div w:id="280964600">
          <w:marLeft w:val="0"/>
          <w:marRight w:val="0"/>
          <w:marTop w:val="0"/>
          <w:marBottom w:val="0"/>
          <w:divBdr>
            <w:top w:val="none" w:sz="0" w:space="0" w:color="auto"/>
            <w:left w:val="none" w:sz="0" w:space="0" w:color="auto"/>
            <w:bottom w:val="none" w:sz="0" w:space="0" w:color="auto"/>
            <w:right w:val="none" w:sz="0" w:space="0" w:color="auto"/>
          </w:divBdr>
        </w:div>
        <w:div w:id="146410195">
          <w:marLeft w:val="0"/>
          <w:marRight w:val="0"/>
          <w:marTop w:val="0"/>
          <w:marBottom w:val="0"/>
          <w:divBdr>
            <w:top w:val="none" w:sz="0" w:space="0" w:color="auto"/>
            <w:left w:val="none" w:sz="0" w:space="0" w:color="auto"/>
            <w:bottom w:val="none" w:sz="0" w:space="0" w:color="auto"/>
            <w:right w:val="none" w:sz="0" w:space="0" w:color="auto"/>
          </w:divBdr>
        </w:div>
        <w:div w:id="1336688171">
          <w:marLeft w:val="0"/>
          <w:marRight w:val="0"/>
          <w:marTop w:val="0"/>
          <w:marBottom w:val="0"/>
          <w:divBdr>
            <w:top w:val="none" w:sz="0" w:space="0" w:color="auto"/>
            <w:left w:val="none" w:sz="0" w:space="0" w:color="auto"/>
            <w:bottom w:val="none" w:sz="0" w:space="0" w:color="auto"/>
            <w:right w:val="none" w:sz="0" w:space="0" w:color="auto"/>
          </w:divBdr>
        </w:div>
        <w:div w:id="187959314">
          <w:marLeft w:val="0"/>
          <w:marRight w:val="0"/>
          <w:marTop w:val="0"/>
          <w:marBottom w:val="0"/>
          <w:divBdr>
            <w:top w:val="none" w:sz="0" w:space="0" w:color="auto"/>
            <w:left w:val="none" w:sz="0" w:space="0" w:color="auto"/>
            <w:bottom w:val="none" w:sz="0" w:space="0" w:color="auto"/>
            <w:right w:val="none" w:sz="0" w:space="0" w:color="auto"/>
          </w:divBdr>
        </w:div>
        <w:div w:id="825324056">
          <w:marLeft w:val="0"/>
          <w:marRight w:val="0"/>
          <w:marTop w:val="0"/>
          <w:marBottom w:val="0"/>
          <w:divBdr>
            <w:top w:val="none" w:sz="0" w:space="0" w:color="auto"/>
            <w:left w:val="none" w:sz="0" w:space="0" w:color="auto"/>
            <w:bottom w:val="none" w:sz="0" w:space="0" w:color="auto"/>
            <w:right w:val="none" w:sz="0" w:space="0" w:color="auto"/>
          </w:divBdr>
        </w:div>
        <w:div w:id="707410111">
          <w:marLeft w:val="0"/>
          <w:marRight w:val="0"/>
          <w:marTop w:val="0"/>
          <w:marBottom w:val="0"/>
          <w:divBdr>
            <w:top w:val="none" w:sz="0" w:space="0" w:color="auto"/>
            <w:left w:val="none" w:sz="0" w:space="0" w:color="auto"/>
            <w:bottom w:val="none" w:sz="0" w:space="0" w:color="auto"/>
            <w:right w:val="none" w:sz="0" w:space="0" w:color="auto"/>
          </w:divBdr>
        </w:div>
        <w:div w:id="13651210">
          <w:marLeft w:val="0"/>
          <w:marRight w:val="0"/>
          <w:marTop w:val="0"/>
          <w:marBottom w:val="0"/>
          <w:divBdr>
            <w:top w:val="none" w:sz="0" w:space="0" w:color="auto"/>
            <w:left w:val="none" w:sz="0" w:space="0" w:color="auto"/>
            <w:bottom w:val="none" w:sz="0" w:space="0" w:color="auto"/>
            <w:right w:val="none" w:sz="0" w:space="0" w:color="auto"/>
          </w:divBdr>
        </w:div>
        <w:div w:id="580918368">
          <w:marLeft w:val="0"/>
          <w:marRight w:val="0"/>
          <w:marTop w:val="0"/>
          <w:marBottom w:val="0"/>
          <w:divBdr>
            <w:top w:val="none" w:sz="0" w:space="0" w:color="auto"/>
            <w:left w:val="none" w:sz="0" w:space="0" w:color="auto"/>
            <w:bottom w:val="none" w:sz="0" w:space="0" w:color="auto"/>
            <w:right w:val="none" w:sz="0" w:space="0" w:color="auto"/>
          </w:divBdr>
        </w:div>
        <w:div w:id="585649890">
          <w:marLeft w:val="0"/>
          <w:marRight w:val="0"/>
          <w:marTop w:val="0"/>
          <w:marBottom w:val="0"/>
          <w:divBdr>
            <w:top w:val="none" w:sz="0" w:space="0" w:color="auto"/>
            <w:left w:val="none" w:sz="0" w:space="0" w:color="auto"/>
            <w:bottom w:val="none" w:sz="0" w:space="0" w:color="auto"/>
            <w:right w:val="none" w:sz="0" w:space="0" w:color="auto"/>
          </w:divBdr>
        </w:div>
        <w:div w:id="1654065066">
          <w:marLeft w:val="0"/>
          <w:marRight w:val="0"/>
          <w:marTop w:val="0"/>
          <w:marBottom w:val="0"/>
          <w:divBdr>
            <w:top w:val="none" w:sz="0" w:space="0" w:color="auto"/>
            <w:left w:val="none" w:sz="0" w:space="0" w:color="auto"/>
            <w:bottom w:val="none" w:sz="0" w:space="0" w:color="auto"/>
            <w:right w:val="none" w:sz="0" w:space="0" w:color="auto"/>
          </w:divBdr>
        </w:div>
        <w:div w:id="418795463">
          <w:marLeft w:val="0"/>
          <w:marRight w:val="0"/>
          <w:marTop w:val="0"/>
          <w:marBottom w:val="0"/>
          <w:divBdr>
            <w:top w:val="none" w:sz="0" w:space="0" w:color="auto"/>
            <w:left w:val="none" w:sz="0" w:space="0" w:color="auto"/>
            <w:bottom w:val="none" w:sz="0" w:space="0" w:color="auto"/>
            <w:right w:val="none" w:sz="0" w:space="0" w:color="auto"/>
          </w:divBdr>
        </w:div>
        <w:div w:id="942760655">
          <w:marLeft w:val="0"/>
          <w:marRight w:val="0"/>
          <w:marTop w:val="0"/>
          <w:marBottom w:val="0"/>
          <w:divBdr>
            <w:top w:val="none" w:sz="0" w:space="0" w:color="auto"/>
            <w:left w:val="none" w:sz="0" w:space="0" w:color="auto"/>
            <w:bottom w:val="none" w:sz="0" w:space="0" w:color="auto"/>
            <w:right w:val="none" w:sz="0" w:space="0" w:color="auto"/>
          </w:divBdr>
        </w:div>
        <w:div w:id="870218167">
          <w:marLeft w:val="0"/>
          <w:marRight w:val="0"/>
          <w:marTop w:val="0"/>
          <w:marBottom w:val="0"/>
          <w:divBdr>
            <w:top w:val="none" w:sz="0" w:space="0" w:color="auto"/>
            <w:left w:val="none" w:sz="0" w:space="0" w:color="auto"/>
            <w:bottom w:val="none" w:sz="0" w:space="0" w:color="auto"/>
            <w:right w:val="none" w:sz="0" w:space="0" w:color="auto"/>
          </w:divBdr>
        </w:div>
        <w:div w:id="124322541">
          <w:marLeft w:val="0"/>
          <w:marRight w:val="0"/>
          <w:marTop w:val="0"/>
          <w:marBottom w:val="0"/>
          <w:divBdr>
            <w:top w:val="none" w:sz="0" w:space="0" w:color="auto"/>
            <w:left w:val="none" w:sz="0" w:space="0" w:color="auto"/>
            <w:bottom w:val="none" w:sz="0" w:space="0" w:color="auto"/>
            <w:right w:val="none" w:sz="0" w:space="0" w:color="auto"/>
          </w:divBdr>
        </w:div>
        <w:div w:id="1008873831">
          <w:marLeft w:val="0"/>
          <w:marRight w:val="0"/>
          <w:marTop w:val="0"/>
          <w:marBottom w:val="0"/>
          <w:divBdr>
            <w:top w:val="none" w:sz="0" w:space="0" w:color="auto"/>
            <w:left w:val="none" w:sz="0" w:space="0" w:color="auto"/>
            <w:bottom w:val="none" w:sz="0" w:space="0" w:color="auto"/>
            <w:right w:val="none" w:sz="0" w:space="0" w:color="auto"/>
          </w:divBdr>
        </w:div>
        <w:div w:id="1584291716">
          <w:marLeft w:val="0"/>
          <w:marRight w:val="0"/>
          <w:marTop w:val="0"/>
          <w:marBottom w:val="0"/>
          <w:divBdr>
            <w:top w:val="none" w:sz="0" w:space="0" w:color="auto"/>
            <w:left w:val="none" w:sz="0" w:space="0" w:color="auto"/>
            <w:bottom w:val="none" w:sz="0" w:space="0" w:color="auto"/>
            <w:right w:val="none" w:sz="0" w:space="0" w:color="auto"/>
          </w:divBdr>
        </w:div>
        <w:div w:id="1606306061">
          <w:marLeft w:val="0"/>
          <w:marRight w:val="0"/>
          <w:marTop w:val="0"/>
          <w:marBottom w:val="0"/>
          <w:divBdr>
            <w:top w:val="none" w:sz="0" w:space="0" w:color="auto"/>
            <w:left w:val="none" w:sz="0" w:space="0" w:color="auto"/>
            <w:bottom w:val="none" w:sz="0" w:space="0" w:color="auto"/>
            <w:right w:val="none" w:sz="0" w:space="0" w:color="auto"/>
          </w:divBdr>
        </w:div>
        <w:div w:id="562639023">
          <w:marLeft w:val="0"/>
          <w:marRight w:val="0"/>
          <w:marTop w:val="0"/>
          <w:marBottom w:val="0"/>
          <w:divBdr>
            <w:top w:val="none" w:sz="0" w:space="0" w:color="auto"/>
            <w:left w:val="none" w:sz="0" w:space="0" w:color="auto"/>
            <w:bottom w:val="none" w:sz="0" w:space="0" w:color="auto"/>
            <w:right w:val="none" w:sz="0" w:space="0" w:color="auto"/>
          </w:divBdr>
        </w:div>
        <w:div w:id="1355813568">
          <w:marLeft w:val="0"/>
          <w:marRight w:val="0"/>
          <w:marTop w:val="0"/>
          <w:marBottom w:val="0"/>
          <w:divBdr>
            <w:top w:val="none" w:sz="0" w:space="0" w:color="auto"/>
            <w:left w:val="none" w:sz="0" w:space="0" w:color="auto"/>
            <w:bottom w:val="none" w:sz="0" w:space="0" w:color="auto"/>
            <w:right w:val="none" w:sz="0" w:space="0" w:color="auto"/>
          </w:divBdr>
        </w:div>
        <w:div w:id="1503426947">
          <w:marLeft w:val="0"/>
          <w:marRight w:val="0"/>
          <w:marTop w:val="0"/>
          <w:marBottom w:val="0"/>
          <w:divBdr>
            <w:top w:val="none" w:sz="0" w:space="0" w:color="auto"/>
            <w:left w:val="none" w:sz="0" w:space="0" w:color="auto"/>
            <w:bottom w:val="none" w:sz="0" w:space="0" w:color="auto"/>
            <w:right w:val="none" w:sz="0" w:space="0" w:color="auto"/>
          </w:divBdr>
        </w:div>
        <w:div w:id="1079330625">
          <w:marLeft w:val="0"/>
          <w:marRight w:val="0"/>
          <w:marTop w:val="0"/>
          <w:marBottom w:val="0"/>
          <w:divBdr>
            <w:top w:val="none" w:sz="0" w:space="0" w:color="auto"/>
            <w:left w:val="none" w:sz="0" w:space="0" w:color="auto"/>
            <w:bottom w:val="none" w:sz="0" w:space="0" w:color="auto"/>
            <w:right w:val="none" w:sz="0" w:space="0" w:color="auto"/>
          </w:divBdr>
        </w:div>
        <w:div w:id="769274195">
          <w:marLeft w:val="0"/>
          <w:marRight w:val="0"/>
          <w:marTop w:val="0"/>
          <w:marBottom w:val="0"/>
          <w:divBdr>
            <w:top w:val="none" w:sz="0" w:space="0" w:color="auto"/>
            <w:left w:val="none" w:sz="0" w:space="0" w:color="auto"/>
            <w:bottom w:val="none" w:sz="0" w:space="0" w:color="auto"/>
            <w:right w:val="none" w:sz="0" w:space="0" w:color="auto"/>
          </w:divBdr>
        </w:div>
        <w:div w:id="1337348378">
          <w:marLeft w:val="0"/>
          <w:marRight w:val="0"/>
          <w:marTop w:val="0"/>
          <w:marBottom w:val="0"/>
          <w:divBdr>
            <w:top w:val="none" w:sz="0" w:space="0" w:color="auto"/>
            <w:left w:val="none" w:sz="0" w:space="0" w:color="auto"/>
            <w:bottom w:val="none" w:sz="0" w:space="0" w:color="auto"/>
            <w:right w:val="none" w:sz="0" w:space="0" w:color="auto"/>
          </w:divBdr>
        </w:div>
        <w:div w:id="2036614897">
          <w:marLeft w:val="0"/>
          <w:marRight w:val="0"/>
          <w:marTop w:val="0"/>
          <w:marBottom w:val="0"/>
          <w:divBdr>
            <w:top w:val="none" w:sz="0" w:space="0" w:color="auto"/>
            <w:left w:val="none" w:sz="0" w:space="0" w:color="auto"/>
            <w:bottom w:val="none" w:sz="0" w:space="0" w:color="auto"/>
            <w:right w:val="none" w:sz="0" w:space="0" w:color="auto"/>
          </w:divBdr>
        </w:div>
        <w:div w:id="774598354">
          <w:marLeft w:val="0"/>
          <w:marRight w:val="0"/>
          <w:marTop w:val="0"/>
          <w:marBottom w:val="0"/>
          <w:divBdr>
            <w:top w:val="none" w:sz="0" w:space="0" w:color="auto"/>
            <w:left w:val="none" w:sz="0" w:space="0" w:color="auto"/>
            <w:bottom w:val="none" w:sz="0" w:space="0" w:color="auto"/>
            <w:right w:val="none" w:sz="0" w:space="0" w:color="auto"/>
          </w:divBdr>
        </w:div>
        <w:div w:id="75369948">
          <w:marLeft w:val="0"/>
          <w:marRight w:val="0"/>
          <w:marTop w:val="0"/>
          <w:marBottom w:val="0"/>
          <w:divBdr>
            <w:top w:val="none" w:sz="0" w:space="0" w:color="auto"/>
            <w:left w:val="none" w:sz="0" w:space="0" w:color="auto"/>
            <w:bottom w:val="none" w:sz="0" w:space="0" w:color="auto"/>
            <w:right w:val="none" w:sz="0" w:space="0" w:color="auto"/>
          </w:divBdr>
        </w:div>
        <w:div w:id="963774198">
          <w:marLeft w:val="0"/>
          <w:marRight w:val="0"/>
          <w:marTop w:val="0"/>
          <w:marBottom w:val="0"/>
          <w:divBdr>
            <w:top w:val="none" w:sz="0" w:space="0" w:color="auto"/>
            <w:left w:val="none" w:sz="0" w:space="0" w:color="auto"/>
            <w:bottom w:val="none" w:sz="0" w:space="0" w:color="auto"/>
            <w:right w:val="none" w:sz="0" w:space="0" w:color="auto"/>
          </w:divBdr>
        </w:div>
        <w:div w:id="565146819">
          <w:marLeft w:val="0"/>
          <w:marRight w:val="0"/>
          <w:marTop w:val="0"/>
          <w:marBottom w:val="0"/>
          <w:divBdr>
            <w:top w:val="none" w:sz="0" w:space="0" w:color="auto"/>
            <w:left w:val="none" w:sz="0" w:space="0" w:color="auto"/>
            <w:bottom w:val="none" w:sz="0" w:space="0" w:color="auto"/>
            <w:right w:val="none" w:sz="0" w:space="0" w:color="auto"/>
          </w:divBdr>
        </w:div>
        <w:div w:id="2052146987">
          <w:marLeft w:val="0"/>
          <w:marRight w:val="0"/>
          <w:marTop w:val="0"/>
          <w:marBottom w:val="0"/>
          <w:divBdr>
            <w:top w:val="none" w:sz="0" w:space="0" w:color="auto"/>
            <w:left w:val="none" w:sz="0" w:space="0" w:color="auto"/>
            <w:bottom w:val="none" w:sz="0" w:space="0" w:color="auto"/>
            <w:right w:val="none" w:sz="0" w:space="0" w:color="auto"/>
          </w:divBdr>
        </w:div>
        <w:div w:id="1589314997">
          <w:marLeft w:val="0"/>
          <w:marRight w:val="0"/>
          <w:marTop w:val="0"/>
          <w:marBottom w:val="0"/>
          <w:divBdr>
            <w:top w:val="none" w:sz="0" w:space="0" w:color="auto"/>
            <w:left w:val="none" w:sz="0" w:space="0" w:color="auto"/>
            <w:bottom w:val="none" w:sz="0" w:space="0" w:color="auto"/>
            <w:right w:val="none" w:sz="0" w:space="0" w:color="auto"/>
          </w:divBdr>
        </w:div>
        <w:div w:id="1970550093">
          <w:marLeft w:val="0"/>
          <w:marRight w:val="0"/>
          <w:marTop w:val="0"/>
          <w:marBottom w:val="0"/>
          <w:divBdr>
            <w:top w:val="none" w:sz="0" w:space="0" w:color="auto"/>
            <w:left w:val="none" w:sz="0" w:space="0" w:color="auto"/>
            <w:bottom w:val="none" w:sz="0" w:space="0" w:color="auto"/>
            <w:right w:val="none" w:sz="0" w:space="0" w:color="auto"/>
          </w:divBdr>
        </w:div>
        <w:div w:id="1408304232">
          <w:marLeft w:val="0"/>
          <w:marRight w:val="0"/>
          <w:marTop w:val="0"/>
          <w:marBottom w:val="0"/>
          <w:divBdr>
            <w:top w:val="none" w:sz="0" w:space="0" w:color="auto"/>
            <w:left w:val="none" w:sz="0" w:space="0" w:color="auto"/>
            <w:bottom w:val="none" w:sz="0" w:space="0" w:color="auto"/>
            <w:right w:val="none" w:sz="0" w:space="0" w:color="auto"/>
          </w:divBdr>
        </w:div>
        <w:div w:id="353653517">
          <w:marLeft w:val="0"/>
          <w:marRight w:val="0"/>
          <w:marTop w:val="0"/>
          <w:marBottom w:val="0"/>
          <w:divBdr>
            <w:top w:val="none" w:sz="0" w:space="0" w:color="auto"/>
            <w:left w:val="none" w:sz="0" w:space="0" w:color="auto"/>
            <w:bottom w:val="none" w:sz="0" w:space="0" w:color="auto"/>
            <w:right w:val="none" w:sz="0" w:space="0" w:color="auto"/>
          </w:divBdr>
        </w:div>
        <w:div w:id="1036009702">
          <w:marLeft w:val="0"/>
          <w:marRight w:val="0"/>
          <w:marTop w:val="0"/>
          <w:marBottom w:val="0"/>
          <w:divBdr>
            <w:top w:val="none" w:sz="0" w:space="0" w:color="auto"/>
            <w:left w:val="none" w:sz="0" w:space="0" w:color="auto"/>
            <w:bottom w:val="none" w:sz="0" w:space="0" w:color="auto"/>
            <w:right w:val="none" w:sz="0" w:space="0" w:color="auto"/>
          </w:divBdr>
        </w:div>
        <w:div w:id="1576816725">
          <w:marLeft w:val="0"/>
          <w:marRight w:val="0"/>
          <w:marTop w:val="0"/>
          <w:marBottom w:val="0"/>
          <w:divBdr>
            <w:top w:val="none" w:sz="0" w:space="0" w:color="auto"/>
            <w:left w:val="none" w:sz="0" w:space="0" w:color="auto"/>
            <w:bottom w:val="none" w:sz="0" w:space="0" w:color="auto"/>
            <w:right w:val="none" w:sz="0" w:space="0" w:color="auto"/>
          </w:divBdr>
        </w:div>
        <w:div w:id="1876041242">
          <w:marLeft w:val="0"/>
          <w:marRight w:val="0"/>
          <w:marTop w:val="0"/>
          <w:marBottom w:val="0"/>
          <w:divBdr>
            <w:top w:val="none" w:sz="0" w:space="0" w:color="auto"/>
            <w:left w:val="none" w:sz="0" w:space="0" w:color="auto"/>
            <w:bottom w:val="none" w:sz="0" w:space="0" w:color="auto"/>
            <w:right w:val="none" w:sz="0" w:space="0" w:color="auto"/>
          </w:divBdr>
        </w:div>
        <w:div w:id="1457990404">
          <w:marLeft w:val="0"/>
          <w:marRight w:val="0"/>
          <w:marTop w:val="0"/>
          <w:marBottom w:val="0"/>
          <w:divBdr>
            <w:top w:val="none" w:sz="0" w:space="0" w:color="auto"/>
            <w:left w:val="none" w:sz="0" w:space="0" w:color="auto"/>
            <w:bottom w:val="none" w:sz="0" w:space="0" w:color="auto"/>
            <w:right w:val="none" w:sz="0" w:space="0" w:color="auto"/>
          </w:divBdr>
        </w:div>
        <w:div w:id="1365247157">
          <w:marLeft w:val="0"/>
          <w:marRight w:val="0"/>
          <w:marTop w:val="0"/>
          <w:marBottom w:val="0"/>
          <w:divBdr>
            <w:top w:val="none" w:sz="0" w:space="0" w:color="auto"/>
            <w:left w:val="none" w:sz="0" w:space="0" w:color="auto"/>
            <w:bottom w:val="none" w:sz="0" w:space="0" w:color="auto"/>
            <w:right w:val="none" w:sz="0" w:space="0" w:color="auto"/>
          </w:divBdr>
        </w:div>
        <w:div w:id="380061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235</Words>
  <Characters>1340</Characters>
  <Application>Microsoft Office Word</Application>
  <DocSecurity>0</DocSecurity>
  <Lines>11</Lines>
  <Paragraphs>3</Paragraphs>
  <ScaleCrop>false</ScaleCrop>
  <Company/>
  <LinksUpToDate>false</LinksUpToDate>
  <CharactersWithSpaces>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2023-06-12T03:21:00Z</dcterms:created>
  <dcterms:modified xsi:type="dcterms:W3CDTF">2023-06-12T03:22:00Z</dcterms:modified>
</cp:coreProperties>
</file>